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B6" w:rsidRDefault="006517E3">
      <w:pPr>
        <w:pStyle w:val="ConsPlusNormal"/>
        <w:ind w:left="663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Утвержден</w:t>
      </w:r>
    </w:p>
    <w:p w:rsidR="002403B6" w:rsidRDefault="006517E3">
      <w:pPr>
        <w:pStyle w:val="ConsPlusNormal"/>
        <w:ind w:firstLine="666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</w:t>
      </w:r>
    </w:p>
    <w:p w:rsidR="002403B6" w:rsidRDefault="006517E3">
      <w:pPr>
        <w:pStyle w:val="ConsPlusNormal"/>
        <w:ind w:firstLine="666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Кабинета Министров</w:t>
      </w:r>
    </w:p>
    <w:p w:rsidR="002403B6" w:rsidRDefault="006517E3">
      <w:pPr>
        <w:pStyle w:val="ConsPlusNormal"/>
        <w:ind w:firstLine="666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Республики Татарстан</w:t>
      </w:r>
    </w:p>
    <w:p w:rsidR="002403B6" w:rsidRDefault="006517E3">
      <w:pPr>
        <w:pStyle w:val="ConsPlusNormal"/>
        <w:ind w:firstLine="6663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 ________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_______</w:t>
      </w:r>
    </w:p>
    <w:p w:rsidR="002403B6" w:rsidRDefault="002403B6">
      <w:pPr>
        <w:pStyle w:val="ConsPlusNormal"/>
        <w:ind w:firstLine="666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Default="006517E3">
      <w:pPr>
        <w:pStyle w:val="ConsPlusNormal"/>
        <w:jc w:val="center"/>
        <w:rPr>
          <w:shd w:val="clear" w:color="auto" w:fill="FFFFFF"/>
        </w:rPr>
      </w:pPr>
      <w:bookmarkStart w:id="0" w:name="P33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 качества государственной услуги</w:t>
      </w: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«Реализация основных образовательных программ дошкольного образования» </w:t>
      </w:r>
    </w:p>
    <w:p w:rsidR="002403B6" w:rsidRDefault="002403B6">
      <w:pPr>
        <w:pStyle w:val="ConsPlusNormal"/>
        <w:jc w:val="center"/>
        <w:rPr>
          <w:bCs/>
          <w:i/>
          <w:shd w:val="clear" w:color="auto" w:fill="FFFFFF"/>
        </w:rPr>
      </w:pP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Категории получателей государственной услуги</w:t>
      </w:r>
    </w:p>
    <w:p w:rsidR="002403B6" w:rsidRDefault="00240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 Получателями государственной услуги «Реализация основных образовательных программ дошкольного образования» (далее – государственная услуга) </w:t>
      </w:r>
      <w:r w:rsidRPr="000648CD">
        <w:rPr>
          <w:rFonts w:ascii="Times New Roman" w:hAnsi="Times New Roman" w:cs="Times New Roman"/>
          <w:sz w:val="28"/>
          <w:szCs w:val="28"/>
          <w:shd w:val="clear" w:color="auto" w:fill="FFFFFF"/>
        </w:rPr>
        <w:t>являются</w:t>
      </w:r>
      <w:r w:rsidR="000648CD" w:rsidRPr="000648CD">
        <w:rPr>
          <w:rFonts w:ascii="Times New Roman" w:hAnsi="Times New Roman" w:cs="Times New Roman"/>
          <w:sz w:val="28"/>
          <w:szCs w:val="28"/>
        </w:rPr>
        <w:t xml:space="preserve"> дети</w:t>
      </w:r>
      <w:r w:rsidR="000648CD">
        <w:t xml:space="preserve"> </w:t>
      </w:r>
      <w:r w:rsidR="000648CD" w:rsidRPr="00064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proofErr w:type="gramStart"/>
      <w:r w:rsidR="000648CD" w:rsidRPr="000648CD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достижении</w:t>
      </w:r>
      <w:proofErr w:type="gramEnd"/>
      <w:r w:rsidR="000648CD" w:rsidRPr="000648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возраста двух месяцев</w:t>
      </w:r>
      <w:r w:rsid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Право на внеочередное получение государственной услуги имеют: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судей;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прокуроров и сотрудников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Следственного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комитета Российской Федерации;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граждан, подвергшихся воздействию радиации вследствие катастрофы на Чернобыльской АЭС и приравненных к ним категорий граждан;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отдельных категорий сотрудников и военнослужащих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на территории Северо-Кавказского региона Российской Федерации, а также сотрудников и военнослужащих объединенной группировки войск (сил) по проведению контртеррористических операций на территории Северо-Кавказского региона Российской Федерации;</w:t>
      </w:r>
      <w:proofErr w:type="gramEnd"/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отдельных категорий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обязанностей.</w:t>
      </w:r>
      <w:proofErr w:type="gramEnd"/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военнослужащих и дети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приемную семью либо в случаях, предусмотренных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законодательством Республики Татарстан, патронатную семью.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на первоочередное получение государственной услуги имеют: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дети-инвалиды и дети, один из родителей которых является инвалидом;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дети из многодетных семей;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сотрудников полиции;</w:t>
      </w:r>
    </w:p>
    <w:p w:rsidR="002403B6" w:rsidRDefault="006517E3">
      <w:pPr>
        <w:pStyle w:val="ConsPlusNormal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дети сотрудников полиции, погибших (умерших) вследствие увечья или иного повреждения здоровья, полученных в связи с выполнением служебных обязанностей</w:t>
      </w:r>
    </w:p>
    <w:p w:rsidR="002403B6" w:rsidRDefault="006517E3">
      <w:pPr>
        <w:pStyle w:val="ConsPlusNormal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дети сотрудников полиции, умерших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вследствии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заболевания, полученного в период прохождения службы в полиции;</w:t>
      </w:r>
    </w:p>
    <w:p w:rsidR="002403B6" w:rsidRDefault="006517E3">
      <w:pPr>
        <w:pStyle w:val="ConsPlusNormal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дети граждан Российской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2403B6" w:rsidRDefault="006517E3">
      <w:pPr>
        <w:pStyle w:val="ConsPlusNormal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дети граждан Российской Федерации, умерших в течении одного 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2403B6" w:rsidRDefault="006517E3">
      <w:pPr>
        <w:pStyle w:val="ConsPlusNormal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дети, находящиеся (находившиеся) на иждивении сотрудника </w:t>
      </w:r>
      <w:r>
        <w:rPr>
          <w:rStyle w:val="a7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полиции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>, граждан Российской Федерации, указанных в абзацах двенадцать - семнадцать настоящего пункта;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по состоянию здоровья или в связи с организационно-штатными мероприятиями;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и некоторых иных категорий указанных граждан.</w:t>
      </w:r>
      <w:proofErr w:type="gramEnd"/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Проживающие в одной семье и имеющие общее место жительства дети имеют право преимущественного приема на обучение по программам дошкольного образования в организациях, в которых обучаются их полнородные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неполнородные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братья и (или) сестры.</w:t>
      </w:r>
    </w:p>
    <w:p w:rsidR="002403B6" w:rsidRDefault="00240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Правовые основания предоставления государственной услуги</w:t>
      </w:r>
    </w:p>
    <w:p w:rsidR="002403B6" w:rsidRDefault="00240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Default="0092349C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Государственная услуга предоставляется в </w:t>
      </w:r>
      <w:proofErr w:type="gram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соответствии</w:t>
      </w:r>
      <w:proofErr w:type="gram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 следующими законодательными и иными нормативными правовыми актами:</w:t>
      </w:r>
    </w:p>
    <w:p w:rsidR="002403B6" w:rsidRDefault="006517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Конституция Российской Федерации;</w:t>
      </w:r>
    </w:p>
    <w:p w:rsidR="00E01BFC" w:rsidRDefault="00E01BFC" w:rsidP="00E01BFC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Трудовой кодекс Российской Федерации;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Российской Федерации от 17 января 1992 года № 2202-1 «О прокуратуре Российской Федерации»;</w:t>
      </w:r>
    </w:p>
    <w:p w:rsidR="002403B6" w:rsidRDefault="006517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 Российской Федерации от 26 июня 1992 года № 3132-1 «О статусе судей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Российской Федерации»;</w:t>
      </w:r>
    </w:p>
    <w:p w:rsidR="000648CD" w:rsidRDefault="000648CD" w:rsidP="000648CD">
      <w:pPr>
        <w:pStyle w:val="ConsPlusNormal"/>
        <w:shd w:val="clear" w:color="FFFFFF" w:themeColor="background1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 Российской Федерации от 7 февраля 1992 года № 2300-1 «О защите прав потребителей»;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27 мая 1998 года № 76-ФЗ «О статусе военнослужащих»;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24 июля 1998 года № 124-ФЗ «Об основных гарантиях прав ребенка в Российской Федерации»;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 мая 2006 года № 59-ФЗ «О порядке рассмотрения обращений граждан Российской Федерации»;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28 декабря 2010 года № 403-ФЗ «О Следственном комитете Российской Федерации»;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7 февраля 2011 года № 3-ФЗ «О полиции»;</w:t>
      </w:r>
    </w:p>
    <w:p w:rsidR="002403B6" w:rsidRDefault="006517E3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Федеральный закон от 29 декабря 2012 года № 273-ФЗ «Об образовании в Российской Федерации»;</w:t>
      </w:r>
    </w:p>
    <w:p w:rsidR="002403B6" w:rsidRDefault="006517E3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Федеральный закон от 30 декабря 2012 года № 283-ФЗ «О социальных гара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н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тиях сотрудникам некоторых федеральных органов исполнительной власти и внес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нии изменений в отдельные законодательные акты Российской Федерации»;</w:t>
      </w:r>
    </w:p>
    <w:p w:rsidR="00631B9F" w:rsidRDefault="00631B9F" w:rsidP="00631B9F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Указ Президента Российской Федерации от 2 октября 1992 года № 1157 «О дополнительных мерах государственной поддержки инвалидов»;</w:t>
      </w:r>
    </w:p>
    <w:p w:rsidR="002403B6" w:rsidRDefault="006517E3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Указ Президента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Российской Федерации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от 23 января 2024 года № 63 «О м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рах социальной поддержки многодетных семей»;</w:t>
      </w:r>
    </w:p>
    <w:p w:rsidR="002403B6" w:rsidRDefault="006517E3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постановление Верховного Совета Российской Федерации от 27 декабря 1991 г. № 2123-1 «О распространении действия Закона РСФСР «О социальной защите граждан, подвергшихся воздействию радиации вследствие катастрофы на Черн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быльской АЭС» на граждан из подразделений особого риска»;</w:t>
      </w:r>
    </w:p>
    <w:p w:rsidR="002403B6" w:rsidRDefault="006517E3">
      <w:pPr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постановление Правительства Российской Федерации от 25 августа 1999 г.                 № 936 «О дополнительных мерах по социальной защите членов семей военносл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у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я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занностей»;</w:t>
      </w:r>
      <w:proofErr w:type="gramEnd"/>
    </w:p>
    <w:p w:rsidR="00631B9F" w:rsidRDefault="00631B9F" w:rsidP="00631B9F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постановление Правительства Российской Федерации от 9 февраля 2004 г.                 № 65 «О дополнительных гарантиях и компенсациях военнослужащим и сотрудн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кам федеральных органов исполнительной власти, участвующим в контртеррор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стических операциях и обеспечивающим правопорядок и общественную безопа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ность на территории Северо-Кавказского региона Российской Федерации»;</w:t>
      </w:r>
    </w:p>
    <w:p w:rsidR="002403B6" w:rsidRDefault="006517E3">
      <w:pPr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постановление Правительства Российской Федерации от 12 августа 2008 г. № 587 «О дополнительных мерах по усилению социальной защиты военнослуж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щих и сотрудников федеральных органов исполнительной власти, участвующих в выполнении задач по обеспечению безопасности и защите граждан Российской Ф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дерации, проживающих на территориях Южной Осетии и Абхазии»;</w:t>
      </w:r>
    </w:p>
    <w:p w:rsidR="00631B9F" w:rsidRDefault="00631B9F" w:rsidP="00631B9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постановление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Правительства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>
        <w:rPr>
          <w:rStyle w:val="a7"/>
          <w:rFonts w:ascii="Times New Roman" w:eastAsia="Calibri" w:hAnsi="Times New Roman" w:cs="Times New Roman"/>
          <w:i w:val="0"/>
          <w:sz w:val="28"/>
          <w:szCs w:val="28"/>
          <w:shd w:val="clear" w:color="auto" w:fill="FFFFFF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от 18 сентября 2020 г. № 1490 «О 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лицензировании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образовательной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деятельности»;</w:t>
      </w:r>
    </w:p>
    <w:p w:rsidR="000648CD" w:rsidRPr="000648CD" w:rsidRDefault="000648CD" w:rsidP="00631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8CD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                          17 октября 2013 г. № 1155 «Об утверждении федерального государственного </w:t>
      </w:r>
      <w:r w:rsidRPr="000648CD">
        <w:rPr>
          <w:rFonts w:ascii="Times New Roman" w:hAnsi="Times New Roman" w:cs="Times New Roman"/>
          <w:sz w:val="28"/>
          <w:szCs w:val="28"/>
        </w:rPr>
        <w:lastRenderedPageBreak/>
        <w:t>образовательного стандарта дошкольного образования»;</w:t>
      </w:r>
    </w:p>
    <w:p w:rsidR="00631B9F" w:rsidRDefault="00631B9F" w:rsidP="00631B9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просвещения </w:t>
      </w:r>
      <w:r>
        <w:rPr>
          <w:rStyle w:val="a7"/>
          <w:rFonts w:ascii="Times New Roman" w:eastAsia="Calibri" w:hAnsi="Times New Roman" w:cs="Times New Roman"/>
          <w:i w:val="0"/>
          <w:sz w:val="28"/>
          <w:szCs w:val="28"/>
          <w:shd w:val="clear" w:color="auto" w:fill="FFFFFF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31 июля 2020 г. № 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56138E" w:rsidRDefault="006517E3" w:rsidP="005613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Правительства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20 октября 2021 г. № 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Федерации»;</w:t>
      </w:r>
    </w:p>
    <w:p w:rsidR="002403B6" w:rsidRPr="0056138E" w:rsidRDefault="006517E3" w:rsidP="005613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</w:t>
      </w:r>
      <w:r w:rsidR="00BB696F">
        <w:rPr>
          <w:rFonts w:ascii="Times New Roman" w:hAnsi="Times New Roman" w:cs="Times New Roman"/>
          <w:sz w:val="28"/>
          <w:szCs w:val="28"/>
          <w:shd w:val="clear" w:color="auto" w:fill="FFFFFF"/>
        </w:rPr>
        <w:t>рации от 1 ноября 2024 г. № 763</w:t>
      </w:r>
      <w:r w:rsidR="005613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«Об 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утверждении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Положения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о 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психолого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медико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6138E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едагогической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B696F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комиссии»</w:t>
      </w: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;</w:t>
      </w:r>
    </w:p>
    <w:p w:rsidR="00007CE8" w:rsidRDefault="00007CE8" w:rsidP="00007CE8">
      <w:pPr>
        <w:pStyle w:val="ConsPlusNormal"/>
        <w:ind w:firstLine="709"/>
        <w:jc w:val="both"/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постановление Главного государственного санитарного врача </w:t>
      </w:r>
      <w:r>
        <w:rPr>
          <w:rStyle w:val="a7"/>
          <w:rFonts w:ascii="Times New Roman" w:eastAsia="Calibri" w:hAnsi="Times New Roman" w:cs="Times New Roman"/>
          <w:i w:val="0"/>
          <w:sz w:val="28"/>
          <w:szCs w:val="28"/>
          <w:shd w:val="clear" w:color="auto" w:fill="FFFFFF"/>
        </w:rPr>
        <w:t>Российской Федерации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от 28 сентября 2020 г. № 28 «Об утверждении санитарных правил СП 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403B6" w:rsidRDefault="006517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Конституция Республики Татарстан;</w:t>
      </w:r>
    </w:p>
    <w:p w:rsidR="002178E6" w:rsidRDefault="002178E6" w:rsidP="002178E6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Закон Республики Татарстан от 12 мая 2003 года № 16 ЗРТ «Об обращениях граждан в Республике Татарстан»;</w:t>
      </w:r>
    </w:p>
    <w:p w:rsidR="002403B6" w:rsidRDefault="006517E3">
      <w:pPr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Закон Республики Татарстан от 22 июля 2013 года № 68-ЗРТ «Об образов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нии»;</w:t>
      </w:r>
    </w:p>
    <w:p w:rsidR="002178E6" w:rsidRDefault="002178E6" w:rsidP="002178E6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Кабинета Министров Республики Татарстан от 18.01.2007 № 9 «О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образования»;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Кабинета Министров Республики Татарстан от 30.06.2009                      № 445 «О стандартах качества государственных услуг, оказываемых государственными учреждениями Республики Татарстан»;</w:t>
      </w:r>
    </w:p>
    <w:p w:rsidR="002403B6" w:rsidRDefault="006517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Кабинета Министров Республики Татарстан от 30.06.2009                   № 446 «О Порядке проведения оценки соответствия качества фактически предоставляемых государственных услуг установленным стандартам качества государственных услуг, оказываемых государственными учреждениями Республики Татарстан»;</w:t>
      </w:r>
    </w:p>
    <w:p w:rsidR="002403B6" w:rsidRDefault="006517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Кабинета Министров Республики Татарстан от 29.09.2015 № 726 «Об утверждении примерного перечня государственных услуг и работ, оказываемых и выполняемых государственными учреждениями и финансируемых за счет средств бюджета Республики Татарстан, в разрезе видов учреждений и отдельных государственных учреждений Республики Татарстан»;</w:t>
      </w:r>
    </w:p>
    <w:p w:rsidR="00BE5B8C" w:rsidRPr="00BE5B8C" w:rsidRDefault="000926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BE5B8C" w:rsidRPr="00BE5B8C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E5B8C" w:rsidRPr="00BE5B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Кабинета Министров Республики Татарстан «О дополнительных мерах поддержки семей граждан Российской Федерации, призванных на военную службу по мобилизации в Вооруженные Силы Российской Федерации» от 20.10.2022 № 1122</w:t>
      </w:r>
      <w:r w:rsidR="00BE5B8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устав организации 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организации для воспитанников с ограниченными во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можностями здоровья;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локальные нормативные акты образовательной организации, регламентирующие образовательную деятельность;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иные нормативные правовые акты.</w:t>
      </w:r>
    </w:p>
    <w:p w:rsidR="002403B6" w:rsidRDefault="00240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Исчерпывающий перечень документов, необходимых</w:t>
      </w: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получения государственной услуги</w:t>
      </w:r>
    </w:p>
    <w:p w:rsidR="002403B6" w:rsidRDefault="002403B6">
      <w:pPr>
        <w:pStyle w:val="ConsPlusNormal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Pr="00482938" w:rsidRDefault="009234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6517E3" w:rsidRP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Предоставление государственной услуги по </w:t>
      </w:r>
      <w:r w:rsidR="004C2479" w:rsidRP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реализации основных образовательных программ дошкольного образования </w:t>
      </w:r>
      <w:r w:rsidR="006517E3" w:rsidRP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осуществляется в соответствии</w:t>
      </w:r>
      <w:r w:rsidR="004C2479" w:rsidRP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Административным регламентом предоставления государственной услуги по постановке на учет и направление детей в образовательные учреждения, реализующие образовательные программы дошкольного образования</w:t>
      </w:r>
      <w:r w:rsid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</w:t>
      </w:r>
      <w:proofErr w:type="gramStart"/>
      <w:r w:rsid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-О</w:t>
      </w:r>
      <w:proofErr w:type="gramEnd"/>
      <w:r w:rsid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рганизация)</w:t>
      </w:r>
      <w:r w:rsidR="004C2479" w:rsidRP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>, утвержденным</w:t>
      </w:r>
      <w:r w:rsidR="006517E3" w:rsidRP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приказом Министерства образования и науки Республики Татарстан от 21.03.2024 № под - 619/24</w:t>
      </w:r>
      <w:r w:rsidR="007826A1" w:rsidRP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17E3" w:rsidRPr="00482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403B6" w:rsidRDefault="0092349C">
      <w:pPr>
        <w:ind w:firstLine="720"/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="0065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5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 Исчерпывающий перечень документов, необходимых для предоставления государственной услуги</w:t>
      </w:r>
      <w:r w:rsidR="00BA54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:</w:t>
      </w:r>
      <w:r w:rsidR="0065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Заявление: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в форме документа на бумажном носителе</w:t>
      </w:r>
      <w:r w:rsidR="007826A1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электронной форме (заполняется посредством внесения соответствующих сведений в интерактивную форму), </w:t>
      </w:r>
      <w:proofErr w:type="gramStart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подписанное</w:t>
      </w:r>
      <w:proofErr w:type="gramEnd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требованиями Федеральный закон №</w:t>
      </w:r>
      <w:r w:rsidR="00482938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63-ФЗ, при обращении посредством </w:t>
      </w:r>
      <w:r w:rsidR="00482938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единого портала гос</w:t>
      </w:r>
      <w:r w:rsidR="00482938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482938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дарственных услуг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</w:t>
      </w:r>
      <w:r w:rsidR="00482938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регионального портала государственных услуг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2)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документ, удостоверяющий личность заявителя (предоставляется в </w:t>
      </w:r>
      <w:proofErr w:type="gramStart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сл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чае</w:t>
      </w:r>
      <w:proofErr w:type="gramEnd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личного обращения заявителя). При обращении посредством </w:t>
      </w:r>
      <w:r w:rsidR="00482938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единого портала государственных услуг или регионального портала государственных услуг 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из документа, удостоверяющего личность, проверяются при подтверждении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онно-технологическое взаимодействие информационных систем, используемых для предоставления государственных услуг  в электронной форме».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Заявитель, являющийся  иностранным гражданином либо лицом без гражда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ства, </w:t>
      </w:r>
      <w:proofErr w:type="gramStart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предоставляет документ</w:t>
      </w:r>
      <w:proofErr w:type="gramEnd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,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года № 115-ФЗ «О правовом положении ин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странных граждан в Российской Федерации».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3)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документ, содержащий сведения о месте пребывания, месте фактическ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го проживания ребенка (при отсутствии свидетельства о регистрации ребенка по м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сту жительства или по месту пребывания на закрепленной территории).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4)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документ, удостоверяющий полномочия представителя заявителя, в </w:t>
      </w:r>
      <w:proofErr w:type="gramStart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сл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чае</w:t>
      </w:r>
      <w:proofErr w:type="gramEnd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обращения за предоставлением государственной услуги представителя заявит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ля (за исключением законных представителей физических лиц).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получения государственной услуги в </w:t>
      </w:r>
      <w:r w:rsidR="00BA5418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A5010C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Организациях</w:t>
      </w:r>
      <w:proofErr w:type="gramEnd"/>
      <w:r w:rsidR="00A5010C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осуществляющих адаптированную общеобразовательную программу дошкольного образования</w:t>
      </w:r>
      <w:r w:rsidR="00BA5418"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явитель дополнительно представляет: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копию заключения психолого-медико-педагогической комиссии на обучение по адаптированной образовательной программе (для детей с ограниченными во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можностями) или документ, подтверждающий потребность в обучении в группе оздоровительной направленности.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Родители (законные представители) ребенка, являющиеся иностранными  гражданами или лицами без гражданства, дополнительно предъявляют документы, удостоверяющие личность ребенка и подтверждающие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менты представляют на русском языке или вместе с заверенным переводом на ру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ский язык.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если заявитель имеет право на внеочередное, первоочередное направление в Организацию, он вправе самостоятельно </w:t>
      </w:r>
      <w:proofErr w:type="gramStart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предоставить документы</w:t>
      </w:r>
      <w:proofErr w:type="gramEnd"/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подтверждающие наличие у него указанного права. 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если заявитель не представил необходимые документы, сотрудник Организации запрашивает их посредством системы межведомственного информ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ционного взаимодействия. 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Требование предоставления других документов для предоставления госуда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ственной услуги не допускается. 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Заявитель может по своему усмотрению представлять другие документы 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В бумажном виде форма заявления может быть получена Заявителем неп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средственно в Организации. </w:t>
      </w:r>
    </w:p>
    <w:p w:rsidR="00647D02" w:rsidRPr="005C0854" w:rsidRDefault="00647D02" w:rsidP="00647D02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Бланк заявления в электронной форме размещен на официальном сайте Орг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C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низации. </w:t>
      </w:r>
    </w:p>
    <w:p w:rsidR="002403B6" w:rsidRDefault="006517E3">
      <w:pPr>
        <w:numPr>
          <w:ilvl w:val="0"/>
          <w:numId w:val="1"/>
        </w:numPr>
        <w:tabs>
          <w:tab w:val="left" w:pos="0"/>
        </w:tabs>
        <w:spacing w:before="108" w:after="108"/>
        <w:jc w:val="center"/>
        <w:outlineLvl w:val="0"/>
        <w:rPr>
          <w:shd w:val="clear" w:color="auto" w:fill="FFFFFF"/>
        </w:rPr>
      </w:pPr>
      <w:r>
        <w:rPr>
          <w:rFonts w:ascii="Times New Roman" w:eastAsia="Calibri" w:hAnsi="Times New Roman"/>
          <w:bCs/>
          <w:sz w:val="28"/>
          <w:szCs w:val="28"/>
          <w:shd w:val="clear" w:color="auto" w:fill="FFFFFF"/>
          <w:lang w:val="en-US"/>
        </w:rPr>
        <w:t>IV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. Требования к порядку и условиям предоставления государственной услуги</w:t>
      </w:r>
    </w:p>
    <w:p w:rsidR="002403B6" w:rsidRDefault="002403B6">
      <w:pPr>
        <w:numPr>
          <w:ilvl w:val="0"/>
          <w:numId w:val="1"/>
        </w:numPr>
        <w:tabs>
          <w:tab w:val="left" w:pos="0"/>
        </w:tabs>
        <w:spacing w:before="108" w:after="108"/>
        <w:jc w:val="center"/>
        <w:outlineLvl w:val="0"/>
        <w:rPr>
          <w:shd w:val="clear" w:color="auto" w:fill="FFFFFF"/>
        </w:rPr>
      </w:pPr>
    </w:p>
    <w:p w:rsidR="002403B6" w:rsidRDefault="0092349C" w:rsidP="0092349C">
      <w:pPr>
        <w:ind w:firstLine="709"/>
        <w:jc w:val="both"/>
        <w:rPr>
          <w:shd w:val="clear" w:color="auto" w:fill="FFFFFF"/>
        </w:rPr>
      </w:pPr>
      <w:bookmarkStart w:id="1" w:name="sub_141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6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Требования к порядку и условиям предоставления государственной услуги воспитанникам с ограниченными возможностями здоровья, в том числе </w:t>
      </w:r>
      <w:r w:rsidR="006517E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воспита</w:t>
      </w:r>
      <w:r w:rsidR="006517E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="006517E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никам-инвалидам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организациями для </w:t>
      </w:r>
      <w:r w:rsidR="006517E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с ограниченными возможн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стями здоровья</w:t>
      </w:r>
    </w:p>
    <w:p w:rsidR="002403B6" w:rsidRDefault="002403B6">
      <w:pPr>
        <w:ind w:firstLine="709"/>
        <w:jc w:val="center"/>
        <w:rPr>
          <w:shd w:val="clear" w:color="auto" w:fill="FFFFFF"/>
        </w:rPr>
      </w:pPr>
    </w:p>
    <w:p w:rsidR="002403B6" w:rsidRDefault="006517E3">
      <w:pPr>
        <w:jc w:val="both"/>
        <w:rPr>
          <w:shd w:val="clear" w:color="auto" w:fill="FFFFFF"/>
        </w:rPr>
      </w:pP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ab/>
      </w:r>
      <w:r w:rsidR="0092349C">
        <w:rPr>
          <w:rFonts w:ascii="Times New Roman" w:eastAsia="Calibri" w:hAnsi="Times New Roman"/>
          <w:sz w:val="28"/>
          <w:szCs w:val="28"/>
          <w:shd w:val="clear" w:color="auto" w:fill="FFFFFF"/>
        </w:rPr>
        <w:t>6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.1. Государственная услуга предоставляется в </w:t>
      </w: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целях</w:t>
      </w:r>
      <w:proofErr w:type="gram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:</w:t>
      </w:r>
      <w:bookmarkEnd w:id="1"/>
    </w:p>
    <w:p w:rsidR="002403B6" w:rsidRDefault="003A3DE5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1)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реализации конституционного права воспитанников с ограниченными во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з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можностями здоровья, в том числе </w:t>
      </w:r>
      <w:r w:rsidR="0065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воспитанников-инвалидов,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на получение образ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вания;</w:t>
      </w:r>
    </w:p>
    <w:p w:rsidR="002403B6" w:rsidRDefault="003A3DE5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2)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создания благоприятных условий для обучения и воспитания воспитанн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ков с ограниченными возможностями здоровья, в том числе </w:t>
      </w:r>
      <w:r w:rsidR="0065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воспитанников-инвалидов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;</w:t>
      </w:r>
    </w:p>
    <w:p w:rsidR="002403B6" w:rsidRDefault="003A3DE5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3)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оказания помощи семье в воспитании воспитанников с ограниченными возможностями здоровья, в том числе </w:t>
      </w:r>
      <w:r w:rsidR="0065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воспитанников-инвалидов, 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получении ими образования;</w:t>
      </w:r>
    </w:p>
    <w:p w:rsidR="002403B6" w:rsidRDefault="003A3DE5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4)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обеспечения проведения реабилитационных и лечебно-оздоровительных мероприятий, адаптации воспитанников с ограниченными возможностями здоровья, в том числе </w:t>
      </w:r>
      <w:r w:rsidR="0065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воспитанников-инвалидов,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к жизни в обществе.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6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.2.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  <w:lang w:val="en-US"/>
        </w:rPr>
        <w:t> 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Задачей реализации программы дошкольного образования является созд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ние условий для полноценной подготовки воспитанников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 ограниченными возмо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ж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ностями здоровья, в том числе </w:t>
      </w:r>
      <w:r w:rsidR="0065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воспитанников-инвалидов,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к освоению образовател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ной программы начального общего образования, налаживанию пространственно-временной ориентировки в окружающей среде.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этом этапе осуществляется всестороннее психолого-медико-педагогическое изучение личности воспитанника 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с ограниченными возможностями здоровья, в том числе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воспитанника-инвалида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выявление его возможностей и инд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видуальных особенностей с целью выработки форм и методов организации образ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вательного процесса.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bookmarkStart w:id="2" w:name="sub_142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6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.3. Государственная услуга воспитанникам с ограниченными возможностями здоровья, в том числе </w:t>
      </w:r>
      <w:r w:rsidR="006517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воспитанникам-инвалидам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предоставляется в следующих 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р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ганизациях для воспитанников с ограниченными возможностями здоровья:</w:t>
      </w:r>
      <w:bookmarkEnd w:id="2"/>
    </w:p>
    <w:p w:rsidR="002403B6" w:rsidRDefault="003A3DE5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1)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общеобразовательные организации, осуществляющие образовательную де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тельность по адаптированным программам дошкольного образования;  </w:t>
      </w:r>
    </w:p>
    <w:p w:rsidR="002403B6" w:rsidRDefault="003A3DE5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2)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республиканские центры психолого-педагогической, медицинской и соц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альной помощи, осуществляющие образовательную деятельность по адаптирова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ным программам дошкольного образования; </w:t>
      </w:r>
    </w:p>
    <w:p w:rsidR="002403B6" w:rsidRDefault="003A3DE5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3)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дошкольные образовательные организации, осуществляющие образов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тельную деятельность по адаптированным программам дошкольного образования.</w:t>
      </w:r>
    </w:p>
    <w:p w:rsidR="002403B6" w:rsidRDefault="003D067C">
      <w:pPr>
        <w:spacing w:line="288" w:lineRule="atLeast"/>
        <w:ind w:firstLine="54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6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.4. </w:t>
      </w:r>
      <w:proofErr w:type="gramStart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Содержание  программ дошкольного  образования</w:t>
      </w:r>
      <w:r w:rsidR="006517E3">
        <w:rPr>
          <w:rFonts w:ascii="Times New Roman" w:eastAsia="Calibri" w:hAnsi="Times New Roman"/>
          <w:i/>
          <w:iCs/>
          <w:sz w:val="28"/>
          <w:szCs w:val="28"/>
          <w:shd w:val="clear" w:color="auto" w:fill="FFFFFF"/>
        </w:rPr>
        <w:t xml:space="preserve">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в конкретной организ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ции определяется программой дошкольного образования, утверждаемой</w:t>
      </w:r>
      <w:r w:rsidR="006517E3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</w:rPr>
        <w:t xml:space="preserve"> 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реализ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у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емой организацией для воспитанников с ограниченными возможностями здоровья самостоятельно в соответствии с федеральным государственным образовательным стандартом дошкольного образования, с учетом </w:t>
      </w:r>
      <w:r w:rsidR="005F594E">
        <w:rPr>
          <w:rFonts w:ascii="Times New Roman" w:eastAsia="Calibri" w:hAnsi="Times New Roman"/>
          <w:sz w:val="28"/>
          <w:szCs w:val="28"/>
          <w:shd w:val="clear" w:color="auto" w:fill="FFFFFF"/>
        </w:rPr>
        <w:t>федеральной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="005F594E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образовательной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пр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грамм</w:t>
      </w:r>
      <w:r w:rsidR="005F594E">
        <w:rPr>
          <w:rFonts w:ascii="Times New Roman" w:eastAsia="Calibri" w:hAnsi="Times New Roman"/>
          <w:sz w:val="28"/>
          <w:szCs w:val="28"/>
          <w:shd w:val="clear" w:color="auto" w:fill="FFFFFF"/>
        </w:rPr>
        <w:t>ы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дошкольного образования и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исходя из особенностей психофизического ра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вития и индивидуальных возможностей воспитанников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 ограниченными возможн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стями зд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ровья, в том числе воспитанников-инвалидов. </w:t>
      </w:r>
      <w:proofErr w:type="gramEnd"/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Содержание программ дошкольного образования и условия организации об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у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чения и воспитания воспитанников с ограниченными возможностями здоровья, во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питанников-инвалидов определяются </w:t>
      </w:r>
      <w:r w:rsidR="005F594E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федеральной 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адаптированной образовательной программой </w:t>
      </w:r>
      <w:r w:rsidR="005F594E">
        <w:rPr>
          <w:rFonts w:ascii="Times New Roman" w:eastAsia="Calibri" w:hAnsi="Times New Roman"/>
          <w:sz w:val="28"/>
          <w:szCs w:val="28"/>
          <w:shd w:val="clear" w:color="auto" w:fill="FFFFFF"/>
        </w:rPr>
        <w:t>дошкольного образования для обучающихся с ограниченными возмо</w:t>
      </w:r>
      <w:r w:rsidR="005F594E">
        <w:rPr>
          <w:rFonts w:ascii="Times New Roman" w:eastAsia="Calibri" w:hAnsi="Times New Roman"/>
          <w:sz w:val="28"/>
          <w:szCs w:val="28"/>
          <w:shd w:val="clear" w:color="auto" w:fill="FFFFFF"/>
        </w:rPr>
        <w:t>ж</w:t>
      </w:r>
      <w:r w:rsidR="005F594E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ностями здоровья 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в соответствии с рекомендациями психолого-медико-педагогической комиссии, а для воспитанников-инвалидов также в соответствии с индивидуальной программой реабилитации и </w:t>
      </w:r>
      <w:proofErr w:type="spell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абилитации</w:t>
      </w:r>
      <w:proofErr w:type="spell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воспита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н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ника-инвалида. 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Организация обучения и воспитания регламентируется учебным планом, к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лендарным учебным графиком и расписанием занятий, разрабатываемыми и утве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р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ждаемыми организацией для воспитанников с ограниченными возможностями зд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ровья самостоятельно.</w:t>
      </w:r>
      <w:proofErr w:type="gramEnd"/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 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предоставлени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государственной услуги создаются специальные условия для полноценной подготовки 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воспитанников с ограниченными возможностями зд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ровья, в том числе  воспитанников-инвалидов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 освоению образовательных пр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грамм начального общего образования.</w:t>
      </w:r>
    </w:p>
    <w:p w:rsidR="002403B6" w:rsidRDefault="006517E3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Под специальными условиями организации обучения и воспитания воспита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н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ников с ограниченными возможностями здоровья, в том числе  воспитанников-инвалидов понимаются:</w:t>
      </w:r>
    </w:p>
    <w:p w:rsidR="002403B6" w:rsidRPr="00F929F2" w:rsidRDefault="006517E3" w:rsidP="00F929F2">
      <w:pPr>
        <w:pStyle w:val="aff9"/>
        <w:numPr>
          <w:ilvl w:val="0"/>
          <w:numId w:val="5"/>
        </w:numPr>
        <w:ind w:left="0" w:firstLine="851"/>
        <w:jc w:val="both"/>
        <w:rPr>
          <w:shd w:val="clear" w:color="auto" w:fill="FFFFFF"/>
        </w:rPr>
      </w:pPr>
      <w:r w:rsidRPr="00F929F2">
        <w:rPr>
          <w:rFonts w:ascii="Times New Roman" w:hAnsi="Times New Roman"/>
          <w:sz w:val="28"/>
          <w:szCs w:val="28"/>
          <w:shd w:val="clear" w:color="auto" w:fill="FFFFFF"/>
        </w:rPr>
        <w:t>организация предметно-пространственной развивающей среды, позв</w:t>
      </w:r>
      <w:r w:rsidRPr="00F929F2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F929F2">
        <w:rPr>
          <w:rFonts w:ascii="Times New Roman" w:hAnsi="Times New Roman"/>
          <w:sz w:val="28"/>
          <w:szCs w:val="28"/>
          <w:shd w:val="clear" w:color="auto" w:fill="FFFFFF"/>
        </w:rPr>
        <w:t xml:space="preserve">ляющей </w:t>
      </w:r>
      <w:r w:rsidRPr="00F929F2">
        <w:rPr>
          <w:rFonts w:ascii="Times New Roman" w:eastAsia="Calibri" w:hAnsi="Times New Roman"/>
          <w:sz w:val="28"/>
          <w:szCs w:val="28"/>
          <w:shd w:val="clear" w:color="auto" w:fill="FFFFFF"/>
        </w:rPr>
        <w:t>воспитаннику с ограниченными возможностями здоровья, в том числе  во</w:t>
      </w:r>
      <w:r w:rsidRPr="00F929F2">
        <w:rPr>
          <w:rFonts w:ascii="Times New Roman" w:eastAsia="Calibri" w:hAnsi="Times New Roman"/>
          <w:sz w:val="28"/>
          <w:szCs w:val="28"/>
          <w:shd w:val="clear" w:color="auto" w:fill="FFFFFF"/>
        </w:rPr>
        <w:t>с</w:t>
      </w:r>
      <w:r w:rsidRPr="00F929F2">
        <w:rPr>
          <w:rFonts w:ascii="Times New Roman" w:eastAsia="Calibri" w:hAnsi="Times New Roman"/>
          <w:sz w:val="28"/>
          <w:szCs w:val="28"/>
          <w:shd w:val="clear" w:color="auto" w:fill="FFFFFF"/>
        </w:rPr>
        <w:t>питаннику-инвалиду</w:t>
      </w:r>
      <w:r w:rsidRPr="00F929F2">
        <w:rPr>
          <w:rFonts w:ascii="Times New Roman" w:hAnsi="Times New Roman"/>
          <w:sz w:val="28"/>
          <w:szCs w:val="28"/>
          <w:shd w:val="clear" w:color="auto" w:fill="FFFFFF"/>
        </w:rPr>
        <w:t xml:space="preserve"> проявлять свои способности не только на занятиях, но и в св</w:t>
      </w:r>
      <w:r w:rsidRPr="00F929F2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F929F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бодной деятельности, стимулирующей самостоятельность и инициативность, пред</w:t>
      </w:r>
      <w:r w:rsidRPr="00F929F2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F929F2">
        <w:rPr>
          <w:rFonts w:ascii="Times New Roman" w:hAnsi="Times New Roman"/>
          <w:sz w:val="28"/>
          <w:szCs w:val="28"/>
          <w:shd w:val="clear" w:color="auto" w:fill="FFFFFF"/>
        </w:rPr>
        <w:t xml:space="preserve">сматривающая сбалансированное чередование специально организованных занятий и нерегламентированной деятельности воспитанников </w:t>
      </w:r>
      <w:r w:rsidRPr="00F929F2">
        <w:rPr>
          <w:rFonts w:ascii="Times New Roman" w:eastAsia="Calibri" w:hAnsi="Times New Roman"/>
          <w:sz w:val="28"/>
          <w:szCs w:val="28"/>
          <w:shd w:val="clear" w:color="auto" w:fill="FFFFFF"/>
        </w:rPr>
        <w:t>с ограниченными возможн</w:t>
      </w:r>
      <w:r w:rsidRPr="00F929F2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Pr="00F929F2">
        <w:rPr>
          <w:rFonts w:ascii="Times New Roman" w:eastAsia="Calibri" w:hAnsi="Times New Roman"/>
          <w:sz w:val="28"/>
          <w:szCs w:val="28"/>
          <w:shd w:val="clear" w:color="auto" w:fill="FFFFFF"/>
        </w:rPr>
        <w:t>стями здоровья, в том числе  воспитанников-инвалидов</w:t>
      </w:r>
      <w:r w:rsidRPr="00F929F2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2403B6" w:rsidRPr="00F929F2" w:rsidRDefault="006517E3" w:rsidP="00F929F2">
      <w:pPr>
        <w:pStyle w:val="aff9"/>
        <w:numPr>
          <w:ilvl w:val="0"/>
          <w:numId w:val="5"/>
        </w:numPr>
        <w:ind w:left="0" w:firstLine="720"/>
        <w:jc w:val="both"/>
        <w:rPr>
          <w:shd w:val="clear" w:color="auto" w:fill="FFFFFF"/>
        </w:rPr>
      </w:pP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условия обучения, воспитания и развития, обеспечивающие адаптацию содержания образования и включающие в себя использование адаптированных о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б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разовательных программ, методов и средств обучения и воспитания, учитывающих особенности психофизического развития воспитанников с ограниченными возмо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ж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ностями здоровья, в том числе воспитанников-инвалидов и состояние их здоровья;</w:t>
      </w:r>
    </w:p>
    <w:p w:rsidR="002403B6" w:rsidRPr="00F929F2" w:rsidRDefault="006517E3" w:rsidP="00F929F2">
      <w:pPr>
        <w:pStyle w:val="aff9"/>
        <w:numPr>
          <w:ilvl w:val="0"/>
          <w:numId w:val="5"/>
        </w:numPr>
        <w:jc w:val="both"/>
        <w:rPr>
          <w:shd w:val="clear" w:color="auto" w:fill="FFFFFF"/>
        </w:rPr>
      </w:pP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проведение групповых и индивидуальных коррекционных занятий;</w:t>
      </w:r>
    </w:p>
    <w:p w:rsidR="002403B6" w:rsidRPr="00F929F2" w:rsidRDefault="006517E3" w:rsidP="00F929F2">
      <w:pPr>
        <w:pStyle w:val="aff9"/>
        <w:numPr>
          <w:ilvl w:val="0"/>
          <w:numId w:val="5"/>
        </w:numPr>
        <w:ind w:left="0" w:firstLine="720"/>
        <w:jc w:val="both"/>
        <w:rPr>
          <w:shd w:val="clear" w:color="auto" w:fill="FFFFFF"/>
        </w:rPr>
      </w:pP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обеспечение специальными учебниками, учебными пособиями и дида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к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тическими материалами, специальными техническими средствами обучения колле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к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тивного и индивидуального пользования;</w:t>
      </w:r>
    </w:p>
    <w:p w:rsidR="002403B6" w:rsidRPr="00F929F2" w:rsidRDefault="006517E3" w:rsidP="00F929F2">
      <w:pPr>
        <w:pStyle w:val="aff9"/>
        <w:numPr>
          <w:ilvl w:val="0"/>
          <w:numId w:val="5"/>
        </w:numPr>
        <w:ind w:left="0" w:firstLine="720"/>
        <w:jc w:val="both"/>
        <w:rPr>
          <w:shd w:val="clear" w:color="auto" w:fill="FFFFFF"/>
        </w:rPr>
      </w:pP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обеспечение предоставления услуг ассистента (помощника), оказыва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ю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щего необходимую техническую помощь, переводчика русского жестового языка (</w:t>
      </w:r>
      <w:proofErr w:type="spellStart"/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сурдопереводчика</w:t>
      </w:r>
      <w:proofErr w:type="spellEnd"/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тифлосурдопереводчика</w:t>
      </w:r>
      <w:proofErr w:type="spellEnd"/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), а также педагогических работников в </w:t>
      </w:r>
      <w:proofErr w:type="gramStart"/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соответствии</w:t>
      </w:r>
      <w:proofErr w:type="gramEnd"/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с рекомендациями психолого-медико-педагогической комиссии;</w:t>
      </w:r>
    </w:p>
    <w:p w:rsidR="002403B6" w:rsidRPr="00F929F2" w:rsidRDefault="006517E3" w:rsidP="00F929F2">
      <w:pPr>
        <w:pStyle w:val="aff9"/>
        <w:numPr>
          <w:ilvl w:val="0"/>
          <w:numId w:val="5"/>
        </w:numPr>
        <w:ind w:left="0" w:firstLine="720"/>
        <w:jc w:val="both"/>
        <w:rPr>
          <w:shd w:val="clear" w:color="auto" w:fill="FFFFFF"/>
        </w:rPr>
      </w:pP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обеспечение доступа в здания и помещения организаций для воспита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н</w:t>
      </w:r>
      <w:r w:rsidRPr="00F929F2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ников с ограниченными возможностями здоровья;</w:t>
      </w:r>
    </w:p>
    <w:p w:rsidR="002403B6" w:rsidRDefault="00F929F2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7) 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другие условия, без которых освоение программ дошкольного образования воспитанниками с ограниченными возможностями здоровья, в том числе воспита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н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никами-инвалидами невозможно или затруднено.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6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.5. Режим работы организаций 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для воспитанников с ограниченными возмо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ж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ностями здоровья,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продолжительность пребывания воспитанников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с ограниченными возможностями здоровья, в том числе воспитанников-инвалидов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, правила внутре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него распорядка определяются 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организацией для воспитанников с ограниченными возможностями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самостоятельно в соответствии с уставом и с учетом сан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тарно-эпидемиологических правил и нормативов.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.6. Воспитанникам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с ограниченными возможностями здоровья, в том числе воспитанникам-инвалидам, организацией для воспитанников с ограниченными во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з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можностями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,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организуется медицинское сопровождение медицинскими работниками. 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6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.7.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Комплектование дошкольных групп осуществляется с учётом возраста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с ограниченными возможностями здоровья, в том числе воспитанн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ков-инвалидов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. Допускается организовывать разновозрастные (смешанные) группы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с ограниченными возможностями здоровья, в том числе воспитанн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ков-инвалидов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в организациях для воспитанников с ограниченными возможностями здоровья с учетом возможности организации в них режима дня, соответствующего анатомо-физиологическим особенностям каждой возрастной группы. В каждом ко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кретном случае пребывание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с ограниченными возможностями зд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ровья, в том числе воспитанников-инвалидов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в группах рассматривается индивид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ально.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.8. Количество групп и их наполняемость 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организациях</w:t>
      </w:r>
      <w:proofErr w:type="gramEnd"/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 для воспитанников с ограниченными возможностями здоровья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определяется в зависимости от санита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но-эпидемиологических правил и условий, необходимых для осуществления обр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зовательного процесса.</w:t>
      </w:r>
    </w:p>
    <w:p w:rsidR="002403B6" w:rsidRDefault="002403B6">
      <w:pPr>
        <w:ind w:firstLine="720"/>
        <w:jc w:val="both"/>
        <w:rPr>
          <w:shd w:val="clear" w:color="auto" w:fill="FFFFFF"/>
        </w:rPr>
      </w:pPr>
    </w:p>
    <w:p w:rsidR="002403B6" w:rsidRDefault="00200BE3" w:rsidP="00200BE3">
      <w:pPr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ab/>
        <w:t>7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Требования к порядку и условиям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оказания государственной услуги восп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танникам организациями</w:t>
      </w:r>
    </w:p>
    <w:p w:rsidR="002403B6" w:rsidRDefault="00200B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7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.1. Государственная услуга предоставляется в </w:t>
      </w:r>
      <w:proofErr w:type="gramStart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целях</w:t>
      </w:r>
      <w:proofErr w:type="gramEnd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:</w:t>
      </w:r>
    </w:p>
    <w:p w:rsidR="002403B6" w:rsidRPr="00271E23" w:rsidRDefault="00271E23">
      <w:pPr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1)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реализации конституционного права воспитанников на получение образ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вания;</w:t>
      </w:r>
    </w:p>
    <w:p w:rsidR="002403B6" w:rsidRDefault="00271E2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2)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создания благоприятных условий для обучения и воспитания воспитанн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ков;</w:t>
      </w:r>
    </w:p>
    <w:p w:rsidR="002403B6" w:rsidRDefault="00271E2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3)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оказания помощи семье в воспитании воспитанников и получении ими 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б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разования.</w:t>
      </w:r>
    </w:p>
    <w:p w:rsidR="002403B6" w:rsidRDefault="00200B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7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.2.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  <w:lang w:val="en-US"/>
        </w:rPr>
        <w:t> 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Задачей реализации программы дошкольного образования является созд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ние условий для подготовки воспитанников к освоению образовательной программы </w:t>
      </w:r>
      <w:proofErr w:type="gramStart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начального</w:t>
      </w:r>
      <w:proofErr w:type="gramEnd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общего образования.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Дошкольное образование направлено на формирование общей культуры, ра</w:t>
      </w: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</w:t>
      </w:r>
      <w:r>
        <w:rPr>
          <w:rFonts w:ascii="Times New Roman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sz w:val="28"/>
          <w:szCs w:val="28"/>
          <w:shd w:val="clear" w:color="auto" w:fill="FFFFFF"/>
        </w:rPr>
        <w:t>ние здоровья воспитанников. Программы дошкольного образования направлены на разностороннее развитие воспитанников с учетом их возрастных и индивидуальных особенностей, в том числе достижение воспитанниками уровня развития, необход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>мого и достаточного для успешного освоения ими образовательных программ начального общего образования, на основе индивидуального подхода к воспитанн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>кам и специфичных для воспитанников видов деятельности.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.3.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Государственная услуга воспитанникам  предоставляется в следующих </w:t>
      </w:r>
      <w:proofErr w:type="gramStart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организациях</w:t>
      </w:r>
      <w:proofErr w:type="gramEnd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:</w:t>
      </w:r>
    </w:p>
    <w:p w:rsidR="002403B6" w:rsidRDefault="00271E2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1)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общеобразовательные организации, осуществляющие образовательную де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тельность по программам дошкольного образования;  </w:t>
      </w:r>
    </w:p>
    <w:p w:rsidR="002403B6" w:rsidRDefault="00271E2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2)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дошкольные образовательные организации, осуществляющие образов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тельную деятельность по программам дошкольного образования.</w:t>
      </w:r>
    </w:p>
    <w:p w:rsidR="002403B6" w:rsidRDefault="006517E3">
      <w:pPr>
        <w:rPr>
          <w:shd w:val="clear" w:color="auto" w:fill="FFFFFF"/>
        </w:rPr>
      </w:pPr>
      <w:r>
        <w:rPr>
          <w:shd w:val="clear" w:color="auto" w:fill="FFFFFF"/>
        </w:rPr>
        <w:tab/>
      </w:r>
      <w:r w:rsidR="003D067C">
        <w:rPr>
          <w:shd w:val="clear" w:color="auto" w:fill="FFFFFF"/>
        </w:rPr>
        <w:t>7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.4. Содержание программы дошкольного образования в конкретной орган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зации определяется программой (программами) дошкольного образования, утве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р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ждаемо</w:t>
      </w: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й(</w:t>
      </w:r>
      <w:proofErr w:type="gram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-</w:t>
      </w:r>
      <w:proofErr w:type="spell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ыми</w:t>
      </w:r>
      <w:proofErr w:type="spell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) и реализуемой(-</w:t>
      </w:r>
      <w:proofErr w:type="spell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ыми</w:t>
      </w:r>
      <w:proofErr w:type="spell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) организацией самостоятельно в соответствии с федеральным государственным образовательным стандартом дошкольного образ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вания, с учетом соответствующих примерных программ дошкольного образования 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исходя из особенностей психофизического развития и индивидуальных возможн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стей воспитанников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.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Организация обучения и воспитания регламентируется учебным планом, к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лендарным учебным графиком и расписанием занятий, </w:t>
      </w: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разрабатываемыми</w:t>
      </w:r>
      <w:proofErr w:type="gram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 утве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р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ждаемыми организацией самостоятельно.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 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предоставлени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и государственной услуги создаются условия для полн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ценной подготовки воспитанников к освоению программ дошкольного образования: организуется предметно-пространственная развивающая среда, позволяющая восп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таннику проявлять свои способности не только на занятиях, но и в свободной де</w:t>
      </w:r>
      <w:r>
        <w:rPr>
          <w:rFonts w:ascii="Times New Roman" w:hAnsi="Times New Roman"/>
          <w:sz w:val="28"/>
          <w:szCs w:val="28"/>
          <w:shd w:val="clear" w:color="auto" w:fill="FFFFFF"/>
        </w:rPr>
        <w:t>я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тельности, стимулирующая самостоятельность и инициативность, предусматрив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>ющая сбалансированное чередование специально организованных занятий и нер</w:t>
      </w:r>
      <w:r>
        <w:rPr>
          <w:rFonts w:ascii="Times New Roman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гламентированной деятельности воспитанников.  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7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.5. Режим работы организаций, продолжительность пребывания воспитанн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lastRenderedPageBreak/>
        <w:t xml:space="preserve">ков, правила внутреннего распорядка определяются организацией самостоятельно в </w:t>
      </w:r>
      <w:proofErr w:type="gramStart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соответствии</w:t>
      </w:r>
      <w:proofErr w:type="gramEnd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с уставом организации с учетом санитарно-эпидемиологических пр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вил и нормативов.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7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.6.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Комплектование групп осуществляется с учётом возраста воспитанников.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Количество групп и их наполняемость 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организациях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определяется в соотве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ствии с санитарно-эпидемиологическими правилами и нормативами к организациям воспитания и обучения, отдыха и оздоровления детей и молодежи.</w:t>
      </w:r>
    </w:p>
    <w:p w:rsidR="002403B6" w:rsidRDefault="002403B6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403B6" w:rsidRDefault="006517E3">
      <w:pPr>
        <w:numPr>
          <w:ilvl w:val="0"/>
          <w:numId w:val="1"/>
        </w:numPr>
        <w:tabs>
          <w:tab w:val="left" w:pos="0"/>
        </w:tabs>
        <w:spacing w:before="108" w:after="108"/>
        <w:jc w:val="center"/>
        <w:outlineLvl w:val="0"/>
        <w:rPr>
          <w:shd w:val="clear" w:color="auto" w:fill="FFFFFF"/>
        </w:rPr>
      </w:pPr>
      <w:bookmarkStart w:id="3" w:name="sub_105"/>
      <w:r>
        <w:rPr>
          <w:rFonts w:ascii="Times New Roman" w:eastAsia="Calibri" w:hAnsi="Times New Roman"/>
          <w:bCs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. Требования к материально-техническому обеспечению предоставления госуда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р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ственной услуги</w:t>
      </w:r>
      <w:bookmarkEnd w:id="3"/>
    </w:p>
    <w:p w:rsidR="002403B6" w:rsidRDefault="00240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Default="00200B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В зданиях организаций и организаций для воспитанников с ограниченными возможностями здоровья предусматриваются следующие функциональные зоны и помещения: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отдыха, игр, занятий;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хранения пищевых продуктов и продовольственного сырья, приготовления и приема пищи;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хранения средств индивидуального перемещения, технических средств реабилитации, спортивного инвентаря;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медицинского обслуживания;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проведения реабилитационных мероприятий;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административно-хозяйственного назначения;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санитарно-бытовые помещения.</w:t>
      </w:r>
    </w:p>
    <w:p w:rsidR="002403B6" w:rsidRDefault="00200B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9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Территория участка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организации и организации для воспитанников с огр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ниченными возможностями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должна иметь ограждение.</w:t>
      </w:r>
    </w:p>
    <w:p w:rsidR="002403B6" w:rsidRDefault="00200B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10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Не допускается использование цокольных этажей и подвальных </w:t>
      </w:r>
      <w:proofErr w:type="spellStart"/>
      <w:proofErr w:type="gramStart"/>
      <w:r w:rsidR="006517E3">
        <w:rPr>
          <w:rFonts w:ascii="Times New Roman" w:hAnsi="Times New Roman"/>
          <w:sz w:val="28"/>
          <w:szCs w:val="28"/>
          <w:shd w:val="clear" w:color="auto" w:fill="FFFFFF"/>
        </w:rPr>
        <w:t>помеще-ний</w:t>
      </w:r>
      <w:proofErr w:type="spellEnd"/>
      <w:proofErr w:type="gramEnd"/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для размещения помещений, предназначенных для пребывания в них воспита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ников и воспитанников с ограниченными возможностями здоровья, в том числе 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во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питанников-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инвалидов.</w:t>
      </w:r>
    </w:p>
    <w:p w:rsidR="002403B6" w:rsidRDefault="00200B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Для создания условий пребывания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</w:t>
      </w:r>
      <w:proofErr w:type="gramStart"/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в-</w:t>
      </w:r>
      <w:proofErr w:type="gramEnd"/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инвалидов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организаци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и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организации для воспитанников с ограниченными возможностями здоровья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, при строительстве и реконструкции предусматриваются мероприятия по созданию доступной (</w:t>
      </w:r>
      <w:proofErr w:type="spell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безбарьерной</w:t>
      </w:r>
      <w:proofErr w:type="spell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среды, обеспечивающие свободное передвижение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 инвалидов,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зданиях и помещениях.</w:t>
      </w:r>
    </w:p>
    <w:p w:rsidR="002403B6" w:rsidRDefault="003D067C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Набор помещений дошкольных групп включает: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 (прихожую).</w:t>
      </w:r>
      <w:proofErr w:type="gramEnd"/>
    </w:p>
    <w:p w:rsidR="002403B6" w:rsidRDefault="003D067C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 Количество санитарных узлов и душевых (ванн) должно составлять не менее двух на одну воспитательную группу.</w:t>
      </w:r>
    </w:p>
    <w:p w:rsidR="002403B6" w:rsidRDefault="003D067C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Жилые комнаты (спальни) оборудуются стационарными кроватями в соответствии с </w:t>
      </w:r>
      <w:proofErr w:type="spell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росто</w:t>
      </w:r>
      <w:proofErr w:type="spell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-возрастными особенностями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воспитанников и воспитанников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с ограниченными возможностями здоровья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том числе воспитанников-инвалидов, шкафами для хранения личных вещей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,  в том числе воспитанников-инвалидов, тумбочками.</w:t>
      </w:r>
      <w:proofErr w:type="gram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Допускается устанавливать столы и стулья. Шкафы для хранения личных вещей могут устанавливаться в других помещениях дошкольной группы.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Допускается использование раскладных (раскладушки) и трансформируемых (выдвижных) кроватей с жестким ложем.</w:t>
      </w:r>
    </w:p>
    <w:p w:rsidR="002403B6" w:rsidRDefault="003D067C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15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Помещение для отдыха и игр (гостиная) оборудуется шкафами, тумбами, стеллажами для хранения игр и игрушек, развивающего, обучающего оборудования и инвентаря, издательской продукции, столами и стульями, мягкой мебелью (диваны, кресла) и другим оборудованием.</w:t>
      </w:r>
      <w:proofErr w:type="gramEnd"/>
    </w:p>
    <w:p w:rsidR="002403B6" w:rsidRDefault="003D067C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16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Детская мебель, развивающее, обучающее, игровое, спортивное </w:t>
      </w:r>
      <w:proofErr w:type="spell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оборудо-вание</w:t>
      </w:r>
      <w:proofErr w:type="spell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инвентарь, издательская продукция, технические и аудиовизуальные средства должны соответствовать санитарно-эпидемиологическим требованиям, быть безвредными для здоровья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воспитанников-инвалидов,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учитывать специфику организации педагогического процесса и лечебно-восстановительных мероприятий, а также соответствовать росту и возрасту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воспитанников-инвалидов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2403B6" w:rsidRDefault="003D067C">
      <w:pPr>
        <w:ind w:firstLine="720"/>
        <w:jc w:val="both"/>
        <w:rPr>
          <w:shd w:val="clear" w:color="auto" w:fill="FFFFFF"/>
        </w:rPr>
      </w:pPr>
      <w:bookmarkStart w:id="4" w:name="sub_157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17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.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  <w:lang w:val="en-US"/>
        </w:rPr>
        <w:t> 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Спортивный зал должен размещаться на первом этаже здания и пред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у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сматривать непосредственную (или через коридор) удобную связь со спортивной зоной на участке.</w:t>
      </w:r>
      <w:bookmarkEnd w:id="4"/>
    </w:p>
    <w:p w:rsidR="002403B6" w:rsidRDefault="003D067C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18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Содержание территории организации и организации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 должно соответствовать требованиям, установленным санитарно-эпидемиологическими нормами и правилами для прилегающих территорий зданий организаций и организаций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 соответствующего типа.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Территория должна быть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благоустроена и озеленена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Территория организации и организаци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 должна быть оснащена игровым и спортивным оборудованием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росто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-возрастными особенностями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воспитанников-инвалидов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игровых площадках оборудуются песочницы.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Расположение на территории построек и сооружений, функционально не связанных с организацией и организацией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здоровья, не допускается.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территории организации и организаци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 должна ежедневно проводиться уборка.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зимнее время должна проводиться очистка территории от снега по мере необходимости, территорию допускается посыпать песком. Использование химических реагентов не допускается.</w:t>
      </w:r>
    </w:p>
    <w:p w:rsidR="002403B6" w:rsidRDefault="002403B6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2403B6" w:rsidRDefault="002403B6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2403B6" w:rsidRDefault="002403B6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2403B6" w:rsidRDefault="006517E3">
      <w:pPr>
        <w:numPr>
          <w:ilvl w:val="0"/>
          <w:numId w:val="1"/>
        </w:numPr>
        <w:tabs>
          <w:tab w:val="left" w:pos="0"/>
        </w:tabs>
        <w:spacing w:line="228" w:lineRule="auto"/>
        <w:jc w:val="center"/>
        <w:outlineLvl w:val="0"/>
        <w:rPr>
          <w:shd w:val="clear" w:color="auto" w:fill="FFFFFF"/>
        </w:rPr>
      </w:pPr>
      <w:bookmarkStart w:id="5" w:name="sub_106"/>
      <w:r>
        <w:rPr>
          <w:rFonts w:ascii="Times New Roman" w:eastAsia="Calibri" w:hAnsi="Times New Roman"/>
          <w:bCs/>
          <w:sz w:val="28"/>
          <w:szCs w:val="28"/>
          <w:shd w:val="clear" w:color="auto" w:fill="FFFFFF"/>
          <w:lang w:val="en-US"/>
        </w:rPr>
        <w:t>VI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. Требования к безопасности предоставления государственной услуги</w:t>
      </w:r>
      <w:bookmarkEnd w:id="5"/>
    </w:p>
    <w:p w:rsidR="002403B6" w:rsidRDefault="002403B6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2403B6" w:rsidRDefault="003D067C">
      <w:pPr>
        <w:spacing w:line="228" w:lineRule="auto"/>
        <w:ind w:firstLine="720"/>
        <w:jc w:val="both"/>
        <w:rPr>
          <w:shd w:val="clear" w:color="auto" w:fill="FFFFFF"/>
        </w:rPr>
      </w:pPr>
      <w:bookmarkStart w:id="6" w:name="sub_161"/>
      <w:r>
        <w:rPr>
          <w:rFonts w:ascii="Times New Roman" w:eastAsia="Calibri" w:hAnsi="Times New Roman"/>
          <w:sz w:val="28"/>
          <w:szCs w:val="28"/>
          <w:shd w:val="clear" w:color="auto" w:fill="FFFFFF"/>
        </w:rPr>
        <w:lastRenderedPageBreak/>
        <w:t>19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  <w:bookmarkEnd w:id="6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рганизация и организация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ж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должны иметь лицензию на реализуемые программы дошкольн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го образования.</w:t>
      </w:r>
    </w:p>
    <w:p w:rsidR="002403B6" w:rsidRDefault="003D067C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Устав организации и организаци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 должен соответствовать законодательству Российской Федерации и Республики Татарстан.</w:t>
      </w:r>
    </w:p>
    <w:p w:rsidR="002403B6" w:rsidRDefault="003D067C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21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Организация и организация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 должна быть оборудована источниками естественного и искусственного освещения (уровень освещенности в помещениях должен соответствовать требованиям, установленным санитарными правилами), системами отопления и вентиляции (системы отопления, вентиляции и/или кондиционирования воздуха должны обеспечивать нормируемые параметры микроклимата и воздушной среды помещений).</w:t>
      </w:r>
    </w:p>
    <w:p w:rsidR="002403B6" w:rsidRDefault="003D067C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Предметы и оборудование, используемые при 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предоставлени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proofErr w:type="spellStart"/>
      <w:proofErr w:type="gram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</w:t>
      </w:r>
      <w:proofErr w:type="spell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-венной</w:t>
      </w:r>
      <w:proofErr w:type="gram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услуги, должны отвечать санитарным требованиям, установленным законодательством Российской Федерации. В указанных помещениях не должно находиться оборудование, не связанное с процессом 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предоставления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государственной услуги или обеспечения условий пребывания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воспитанников-инвалидов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Организация и организация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 должна быть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оборудована кнопкой экстренного вызова полиции и обеспечена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круглосуточной охраной.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возникновения чрезвычайной ситуации работниками организации и организаци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 обеспечиваются эвакуация и спасение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воспитанников и воспитанников с ограниченными возможностями здоровья, в том числе воспитанников-инвалидов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Не допускается оставлять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воспитанников-инвалидов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присмотра с момента возникновения чрезвычайной ситуации и до ее ликвидации или эвакуации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воспитанников-инвалидов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403B6" w:rsidRDefault="003D067C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23.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Организация и организация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 должна быть оборудована: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автоматической пожарной сигнализацией;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системой оповещения о пожаре;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необходимыми средствами пожаротушения;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средствами индивидуальной защиты;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средствами, необходимыми для организации эвакуации.</w:t>
      </w:r>
    </w:p>
    <w:p w:rsidR="002403B6" w:rsidRDefault="003D067C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 В организации и организаци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ограниченными возможностями здоровья: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видных местах вывешены планы (схемы) эвакуации людей в случае пожара;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имеется инструкция, определяющая действия персонала по обеспечению безопасной и быстрой эвакуации людей;</w:t>
      </w:r>
    </w:p>
    <w:p w:rsidR="002403B6" w:rsidRDefault="006517E3">
      <w:pPr>
        <w:spacing w:line="228" w:lineRule="auto"/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не реже одного раза в полугодие проводятся практические тренировки всех задействованных в эвакуации работников организации и организации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здоровья.</w:t>
      </w:r>
    </w:p>
    <w:p w:rsidR="002403B6" w:rsidRDefault="003D067C">
      <w:pPr>
        <w:spacing w:line="228" w:lineRule="auto"/>
        <w:ind w:firstLine="720"/>
        <w:jc w:val="both"/>
        <w:rPr>
          <w:shd w:val="clear" w:color="auto" w:fill="FFFFFF"/>
        </w:rPr>
      </w:pPr>
      <w:bookmarkStart w:id="7" w:name="sub_164"/>
      <w:r>
        <w:rPr>
          <w:rFonts w:ascii="Times New Roman" w:eastAsia="Calibri" w:hAnsi="Times New Roman"/>
          <w:sz w:val="28"/>
          <w:szCs w:val="28"/>
          <w:shd w:val="clear" w:color="auto" w:fill="FFFFFF"/>
        </w:rPr>
        <w:lastRenderedPageBreak/>
        <w:t>25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.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рганизация и организация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ж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несут ответственность в установленном законодательством Ро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сийской Федерации порядке </w:t>
      </w:r>
      <w:proofErr w:type="gramStart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за</w:t>
      </w:r>
      <w:proofErr w:type="gramEnd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:</w:t>
      </w:r>
      <w:bookmarkEnd w:id="7"/>
    </w:p>
    <w:p w:rsidR="002403B6" w:rsidRDefault="006517E3">
      <w:pPr>
        <w:spacing w:line="228" w:lineRule="auto"/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соблюдение прав и свобод воспитанников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воспитанников с ограниченными возможностями здоровья, в том числе воспитанников-инвалидов,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работников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орг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низации и организации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вья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;</w:t>
      </w:r>
    </w:p>
    <w:p w:rsidR="002403B6" w:rsidRDefault="006517E3">
      <w:pPr>
        <w:spacing w:line="228" w:lineRule="auto"/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жизнь и здоровье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ж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ностями здоровья, в том числе воспитанников-инвалидов,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работников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рганизации или организации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во время образовательного процесса;</w:t>
      </w:r>
    </w:p>
    <w:p w:rsidR="002403B6" w:rsidRDefault="006517E3">
      <w:pPr>
        <w:spacing w:line="228" w:lineRule="auto"/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соответствие форм, методов и средств организации образовательного проце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са возрасту, интересам и потребностям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ченными возможностями здоровья, в том числе воспитанников-инвалидов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;</w:t>
      </w:r>
    </w:p>
    <w:p w:rsidR="002403B6" w:rsidRDefault="006517E3">
      <w:pPr>
        <w:spacing w:line="228" w:lineRule="auto"/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реализацию в полном </w:t>
      </w: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объеме</w:t>
      </w:r>
      <w:proofErr w:type="gram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образовательных программ в соответствии с утвержденным учебным планом;</w:t>
      </w:r>
    </w:p>
    <w:p w:rsidR="002403B6" w:rsidRDefault="006517E3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выполнение функций, определенных уставом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 или организации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.</w:t>
      </w:r>
    </w:p>
    <w:p w:rsidR="00DB1C2A" w:rsidRDefault="00DB1C2A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DB1C2A" w:rsidRDefault="00DB1C2A">
      <w:pPr>
        <w:spacing w:line="228" w:lineRule="auto"/>
        <w:ind w:firstLine="720"/>
        <w:jc w:val="both"/>
        <w:rPr>
          <w:shd w:val="clear" w:color="auto" w:fill="FFFFFF"/>
        </w:rPr>
      </w:pPr>
    </w:p>
    <w:p w:rsidR="002403B6" w:rsidRDefault="002403B6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2403B6" w:rsidRDefault="006517E3">
      <w:pPr>
        <w:numPr>
          <w:ilvl w:val="0"/>
          <w:numId w:val="1"/>
        </w:numPr>
        <w:tabs>
          <w:tab w:val="left" w:pos="0"/>
        </w:tabs>
        <w:spacing w:line="228" w:lineRule="auto"/>
        <w:jc w:val="center"/>
        <w:outlineLvl w:val="0"/>
        <w:rPr>
          <w:shd w:val="clear" w:color="auto" w:fill="FFFFFF"/>
        </w:rPr>
      </w:pP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VII. Требования, обеспечивающие доступность государственной услуги</w:t>
      </w:r>
    </w:p>
    <w:p w:rsidR="002403B6" w:rsidRDefault="006517E3">
      <w:pPr>
        <w:numPr>
          <w:ilvl w:val="0"/>
          <w:numId w:val="1"/>
        </w:numPr>
        <w:tabs>
          <w:tab w:val="left" w:pos="0"/>
        </w:tabs>
        <w:spacing w:line="228" w:lineRule="auto"/>
        <w:jc w:val="center"/>
        <w:outlineLvl w:val="0"/>
        <w:rPr>
          <w:shd w:val="clear" w:color="auto" w:fill="FFFFFF"/>
        </w:rPr>
      </w:pPr>
      <w:bookmarkStart w:id="8" w:name="sub_107"/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для получателей</w:t>
      </w:r>
      <w:bookmarkEnd w:id="8"/>
    </w:p>
    <w:p w:rsidR="002403B6" w:rsidRDefault="002403B6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2403B6" w:rsidRDefault="003D067C">
      <w:pPr>
        <w:spacing w:line="228" w:lineRule="auto"/>
        <w:ind w:firstLine="720"/>
        <w:jc w:val="both"/>
        <w:rPr>
          <w:shd w:val="clear" w:color="auto" w:fill="FFFFFF"/>
        </w:rPr>
      </w:pPr>
      <w:bookmarkStart w:id="9" w:name="sub_171"/>
      <w:bookmarkEnd w:id="9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26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Организация или организация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можностями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располагается на территории Республики Татарстан в местах с обеспечением транспортной доступности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ниченными возможностями здоровья, в том числе воспитанников-инвалидов.</w:t>
      </w:r>
      <w:r w:rsidR="006517E3">
        <w:rPr>
          <w:shd w:val="clear" w:color="auto" w:fill="FFFFFF"/>
        </w:rPr>
        <w:t xml:space="preserve"> 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bookmarkStart w:id="10" w:name="sub_171_Копия_1"/>
      <w:bookmarkStart w:id="11" w:name="sub_172"/>
      <w:bookmarkEnd w:id="10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27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  <w:bookmarkEnd w:id="11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Воспитанникам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воспитанникам с ограниченными возможностями здор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вья, в том числе воспитанникам-инвалидам </w:t>
      </w:r>
      <w:bookmarkStart w:id="12" w:name="sub_173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гарантируется ее предоставление в теч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е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ние периода обучения.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Вся информация о месте, времени и приеме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воспитанников и воспитанников с ограниченными возможностями здоровья, в том числе воспитанников-инвалидов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содержится на официальном сайте организации или организации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информационно-телекоммуникационной сети «Интернет».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bookmarkStart w:id="13" w:name="sub_174"/>
      <w:bookmarkEnd w:id="12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28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  <w:proofErr w:type="gramStart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При приеме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стями здоровья, в том числе воспитанников-инвалидов,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рганизация или организ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ция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обязана ознак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мить родителей (законных представителей) воспитанников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воспитанников с огр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ниченными возможностями здоровья, в том числе воспитанников-инвалидов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со св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им уставом, лицензией на осуществление образовательной деятельности, со свид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е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тельством о государственной аккредитации, с программой дошкольного образов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ния и другими документами, регламентирующими организацию</w:t>
      </w:r>
      <w:proofErr w:type="gramEnd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 осуществление образовательной деятельности, права и обязанности воспитанников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воспитанн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ков с ограниченными возможностями здоровья, в том числе воспитанников-инвалидов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.</w:t>
      </w:r>
      <w:bookmarkEnd w:id="13"/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29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Режим работы организации или организации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ченными возможностями здоровья регламентируется уставом и иными локальными нормативными актами организации и организации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ными возможностями здоровья.</w:t>
      </w:r>
    </w:p>
    <w:p w:rsidR="002403B6" w:rsidRDefault="002403B6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5C0854" w:rsidRDefault="005C0854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2403B6" w:rsidRDefault="006517E3">
      <w:pPr>
        <w:numPr>
          <w:ilvl w:val="0"/>
          <w:numId w:val="1"/>
        </w:numPr>
        <w:tabs>
          <w:tab w:val="left" w:pos="0"/>
        </w:tabs>
        <w:spacing w:line="228" w:lineRule="auto"/>
        <w:jc w:val="center"/>
        <w:outlineLvl w:val="0"/>
        <w:rPr>
          <w:shd w:val="clear" w:color="auto" w:fill="FFFFFF"/>
        </w:rPr>
      </w:pPr>
      <w:r>
        <w:rPr>
          <w:rFonts w:ascii="Times New Roman" w:eastAsia="Calibri" w:hAnsi="Times New Roman"/>
          <w:bCs/>
          <w:sz w:val="28"/>
          <w:szCs w:val="28"/>
          <w:shd w:val="clear" w:color="auto" w:fill="FFFFFF"/>
          <w:lang w:val="en-US"/>
        </w:rPr>
        <w:t>VIII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. Требования к уровню кадрового обеспечения предоставления</w:t>
      </w:r>
    </w:p>
    <w:p w:rsidR="002403B6" w:rsidRDefault="006517E3">
      <w:pPr>
        <w:numPr>
          <w:ilvl w:val="0"/>
          <w:numId w:val="1"/>
        </w:numPr>
        <w:tabs>
          <w:tab w:val="left" w:pos="0"/>
        </w:tabs>
        <w:spacing w:line="228" w:lineRule="auto"/>
        <w:jc w:val="center"/>
        <w:outlineLvl w:val="0"/>
        <w:rPr>
          <w:shd w:val="clear" w:color="auto" w:fill="FFFFFF"/>
        </w:rPr>
      </w:pPr>
      <w:bookmarkStart w:id="14" w:name="sub_108"/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государственной услуги</w:t>
      </w:r>
      <w:bookmarkEnd w:id="14"/>
    </w:p>
    <w:p w:rsidR="002403B6" w:rsidRDefault="003D067C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bookmarkStart w:id="15" w:name="sub_181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30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рганизации, организации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должны быть укомплектованы квалифицированными специалистами в соответствии со штатным расписанием, которые:</w:t>
      </w:r>
      <w:bookmarkEnd w:id="15"/>
    </w:p>
    <w:p w:rsidR="002403B6" w:rsidRDefault="006517E3">
      <w:pPr>
        <w:spacing w:line="228" w:lineRule="auto"/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имеют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среднее профессиональное или высшее образование 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отвечающие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квалификационным требованиям, указанным в квалификационных справочниках, и (или) профессиональным стандартам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;</w:t>
      </w:r>
    </w:p>
    <w:p w:rsidR="002403B6" w:rsidRDefault="006517E3">
      <w:pPr>
        <w:spacing w:line="228" w:lineRule="auto"/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аттестуются, аккредитуются, сертифицируются в установленном законод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тельством </w:t>
      </w:r>
      <w:proofErr w:type="gramStart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порядке</w:t>
      </w:r>
      <w:proofErr w:type="gramEnd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, повышают квалификацию с периодичностью, установленной з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конодательством.</w:t>
      </w:r>
    </w:p>
    <w:p w:rsidR="002403B6" w:rsidRDefault="006517E3">
      <w:pPr>
        <w:spacing w:line="228" w:lineRule="auto"/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Порядок комплектования работников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рганизации и организации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танников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регламентируется их уставом.</w:t>
      </w:r>
    </w:p>
    <w:p w:rsidR="002403B6" w:rsidRDefault="003D067C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 педагогической деятельности в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 и организации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допускаются лица: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лишенные права заниматься педагогической деятельностью в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вступившим в законную силу приговором суда;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имеющие или имевшие судимость,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основ конституционного строя и безопасности государства, мира и безопасности человечества, а также против общественной безопасности, за исключением случаев, предусмотренных частью третьей статьи 331 Трудового кодекса Российской Федерации;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имеющие неснятую или непогашенную судимость за иные умышленные тяжкие и особо тяжкие преступления, не указанные в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абзаце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третьем настоящего пункта;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признанные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недееспособными в установленном федеральным законом порядке;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имеющие заболевания, предусмотренные перечнем, утверждаемым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федераль-ным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иностранные агенты.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Лица из числа указанных в абзаце третьем настоящего пункта, имевшие судимость за совершение преступлений 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безопасности человечества, а также против общественной безопасности, и лица, уголовное преследование в отношении которых по обвинению в совершении этих преступлений прекращено по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нереабилитирующим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основаниям, могут быть допущены к педагогической деятельности при наличии решения Республиканской комиссии по делам несовершеннолетних и защите их прав о допуске их к педагогической деятельности.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32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bookmarkStart w:id="16" w:name="sub_182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Образовательный процесс осуществляется специалистами в области пед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гогики, а также воспитателями, прошедшими соответствующую переподготовку по профилю деятельности организации или организации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с огран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ченными возможностями здоровья.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bookmarkStart w:id="17" w:name="sub_183"/>
      <w:bookmarkEnd w:id="16"/>
      <w:bookmarkEnd w:id="17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33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. Работники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рганизации и организации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ы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ми возможностями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обязаны соблюдать устав, правила внутреннего расп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рядка, иные локальные нормативные акты, трудовой договор, должностные 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струкции, исполнять иные обязанности, предусмотренные законодательством Ро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сийской Федерации и Республики Татарстан.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Педагогические работники обязаны: 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осуществлять свою деятельность на высоком профессиональном уровне;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соблюдать правовые, нравственные и этические нормы, следовать требован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ям профессиональной этики;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уважать честь и достоинство воспитанников и воспитанников с ограниченн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ы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ми возможностями здоровья, в том числе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воспитанников-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инвалидов, других учас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ников образовательных отношений;</w:t>
      </w:r>
    </w:p>
    <w:p w:rsidR="002403B6" w:rsidRDefault="006517E3">
      <w:pPr>
        <w:pStyle w:val="aff5"/>
        <w:ind w:firstLine="720"/>
        <w:rPr>
          <w:shd w:val="clear" w:color="auto" w:fill="FFFFFF"/>
        </w:rPr>
      </w:pPr>
      <w:bookmarkStart w:id="18" w:name="p_81234065"/>
      <w:bookmarkEnd w:id="18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развивать у 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воспитанников и воспитанников с ограниченными возможностями здоровья, в том числе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воспитанников-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инвалидов,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познавательную активность, сам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стоятельность, инициативу, творческие способности, формировать гражданскую 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зицию, способность к труду и трудолюбие, ответственное отношение к професси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нальной, добровольческой (волонтерской) деятельности, формировать культуру здорового и безопасного образа жизни;</w:t>
      </w:r>
    </w:p>
    <w:p w:rsidR="002403B6" w:rsidRDefault="006517E3">
      <w:pPr>
        <w:pStyle w:val="aff5"/>
        <w:ind w:firstLine="720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применять педагогически обоснованные и обеспечивающие высокое качество образования формы, методы обучения и воспитания;</w:t>
      </w:r>
    </w:p>
    <w:p w:rsidR="002403B6" w:rsidRDefault="006517E3">
      <w:pPr>
        <w:pStyle w:val="aff5"/>
        <w:ind w:firstLine="720"/>
        <w:rPr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учитывать особенности психофизического развития 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воспитанников и восп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танников с ограниченными возможностями здоровья, в том числе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воспитанников-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инвалидов,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состояние их здоровья, соблюдать специальные условия, необходимые для получения образования воспитанниками с ограниченными возможностями зд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ровья, в том числе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воспитанниками-</w:t>
      </w:r>
      <w:r>
        <w:rPr>
          <w:rFonts w:ascii="Times New Roman" w:hAnsi="Times New Roman"/>
          <w:sz w:val="28"/>
          <w:szCs w:val="28"/>
          <w:shd w:val="clear" w:color="auto" w:fill="FFFFFF"/>
        </w:rPr>
        <w:t>инвалидами, в части реализации адаптирова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>
        <w:rPr>
          <w:rFonts w:ascii="Times New Roman" w:hAnsi="Times New Roman"/>
          <w:sz w:val="28"/>
          <w:szCs w:val="28"/>
          <w:shd w:val="clear" w:color="auto" w:fill="FFFFFF"/>
        </w:rPr>
        <w:t>ных образовательных программ дошкольного образования, использовании форм, методов и средств обучения и воспитания, взаимодействовать при необходимости с медицинскими организациями и центрами психолого-педагогической, медицинской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социальной помощи;</w:t>
      </w:r>
    </w:p>
    <w:p w:rsidR="002403B6" w:rsidRDefault="006517E3">
      <w:pPr>
        <w:pStyle w:val="aff5"/>
        <w:ind w:firstLine="720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осваивать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дополнительное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профессиональное образование по профилю пед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гогической деятельности не реже чем один раз в три года;</w:t>
      </w:r>
    </w:p>
    <w:p w:rsidR="002403B6" w:rsidRDefault="006517E3">
      <w:pPr>
        <w:pStyle w:val="aff5"/>
        <w:ind w:firstLine="720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проходить аттестацию на соответствие занимаемой должности в порядке, установленном законодательством Российской Федерации и Республики Татарстан;</w:t>
      </w:r>
    </w:p>
    <w:p w:rsidR="002403B6" w:rsidRDefault="006517E3">
      <w:pPr>
        <w:pStyle w:val="aff5"/>
        <w:ind w:firstLine="720"/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проходить 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 </w:t>
      </w:r>
      <w:hyperlink r:id="rId9" w:anchor="/document/12125268/entry/5" w:history="1">
        <w:r>
          <w:rPr>
            <w:rStyle w:val="af1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трудовым законодательством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> предварительные при поступлении на работу и периодические медицинские осмотры, а также внеоч</w:t>
      </w:r>
      <w:r>
        <w:rPr>
          <w:rFonts w:ascii="Times New Roman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редные медицинские осмотры по направлению работодателя;</w:t>
      </w:r>
    </w:p>
    <w:p w:rsidR="002403B6" w:rsidRDefault="006517E3">
      <w:pPr>
        <w:pStyle w:val="aff5"/>
        <w:ind w:firstLine="720"/>
      </w:pPr>
      <w:r>
        <w:rPr>
          <w:rFonts w:ascii="Times New Roman" w:hAnsi="Times New Roman"/>
          <w:sz w:val="28"/>
          <w:szCs w:val="28"/>
          <w:shd w:val="clear" w:color="auto" w:fill="FFFFFF"/>
        </w:rPr>
        <w:t>проходить в установленном </w:t>
      </w:r>
      <w:hyperlink r:id="rId10" w:anchor="/document/12125268/entry/225" w:history="1">
        <w:r>
          <w:rPr>
            <w:rStyle w:val="af1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> Российской Федерации и Ре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публики Татарстан </w:t>
      </w:r>
      <w:hyperlink r:id="rId11" w:anchor="/document/403324424/entry/1000" w:history="1">
        <w:r>
          <w:rPr>
            <w:rStyle w:val="af1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порядке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> обучение и проверку знаний и навыков в области охр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>ны труда;</w:t>
      </w:r>
    </w:p>
    <w:p w:rsidR="002403B6" w:rsidRDefault="006517E3">
      <w:pPr>
        <w:pStyle w:val="aff5"/>
        <w:ind w:firstLine="720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соблюдать устав организации и организации для воспитанников с ограниче</w:t>
      </w: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>
        <w:rPr>
          <w:rFonts w:ascii="Times New Roman" w:hAnsi="Times New Roman"/>
          <w:sz w:val="28"/>
          <w:szCs w:val="28"/>
          <w:shd w:val="clear" w:color="auto" w:fill="FFFFFF"/>
        </w:rPr>
        <w:t>ными возможностями здоровья, положение о специализированном структурном о</w:t>
      </w:r>
      <w:r>
        <w:rPr>
          <w:rFonts w:ascii="Times New Roman" w:hAnsi="Times New Roman"/>
          <w:sz w:val="28"/>
          <w:szCs w:val="28"/>
          <w:shd w:val="clear" w:color="auto" w:fill="FFFFFF"/>
        </w:rPr>
        <w:t>б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разовательном подразделении, правила внутреннего трудового распорядка;</w:t>
      </w:r>
    </w:p>
    <w:p w:rsidR="002403B6" w:rsidRDefault="006517E3">
      <w:pPr>
        <w:pStyle w:val="aff5"/>
        <w:ind w:firstLine="720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исполнять иные обязанности, предусмотренные законодательством Росси</w:t>
      </w:r>
      <w:r>
        <w:rPr>
          <w:rFonts w:ascii="Times New Roman" w:hAnsi="Times New Roman"/>
          <w:sz w:val="28"/>
          <w:szCs w:val="28"/>
          <w:shd w:val="clear" w:color="auto" w:fill="FFFFFF"/>
        </w:rPr>
        <w:t>й</w:t>
      </w:r>
      <w:r>
        <w:rPr>
          <w:rFonts w:ascii="Times New Roman" w:hAnsi="Times New Roman"/>
          <w:sz w:val="28"/>
          <w:szCs w:val="28"/>
          <w:shd w:val="clear" w:color="auto" w:fill="FFFFFF"/>
        </w:rPr>
        <w:t>ской Федерации и Республики Татарстан.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bookmarkStart w:id="19" w:name="sub_183_Копия_1"/>
      <w:bookmarkStart w:id="20" w:name="sub_184"/>
      <w:bookmarkEnd w:id="19"/>
      <w:bookmarkEnd w:id="20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34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. Психологическое сопровождение образовательного процесса осуществляет психолог, входящий в штат организации и организации для воспитанников с огр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ниченными возможностями здоровья.</w:t>
      </w:r>
    </w:p>
    <w:p w:rsidR="002403B6" w:rsidRDefault="003D067C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35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Наряду с соответствующей квалификацией и профессионализмом </w:t>
      </w:r>
      <w:proofErr w:type="spellStart"/>
      <w:proofErr w:type="gram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педаго-гические</w:t>
      </w:r>
      <w:proofErr w:type="spellEnd"/>
      <w:proofErr w:type="gram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работники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рганизации и организации для воспитанников с ограниченными возможностями здоровья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должны обладать высокими моральными и морально-этическими качествами, чувством ответственности и руководствоваться в работе принципами гуманности, справедливости, объективности и доброжелательности.</w:t>
      </w:r>
    </w:p>
    <w:p w:rsidR="002403B6" w:rsidRDefault="006517E3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 </w:t>
      </w:r>
      <w:r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предоставлени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и государственной услуги работники организации или о</w:t>
      </w:r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sz w:val="28"/>
          <w:szCs w:val="28"/>
          <w:shd w:val="clear" w:color="auto" w:fill="FFFFFF"/>
        </w:rPr>
        <w:t>ганизации для воспитанников с ограниченными возможностями здоровья</w:t>
      </w:r>
      <w:r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должны проявлять к воспитанникам и воспитанникам с ограниченными возможностями зд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ровья, в том числе воспитанникам-инвалидам максимальную чуткость, вежливость, внимание, выдержку, предусмотрительность, терпение, учитывая их физическое и психическое состояние.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36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6517E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proofErr w:type="gramStart"/>
      <w:r w:rsidR="006517E3">
        <w:rPr>
          <w:rFonts w:ascii="Times New Roman" w:hAnsi="Times New Roman"/>
          <w:sz w:val="28"/>
          <w:szCs w:val="28"/>
          <w:shd w:val="clear" w:color="auto" w:fill="FFFFFF"/>
        </w:rPr>
        <w:t>Дополнительное профессиональное образование педагогических работн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ков организуется не реже одного раза в три года путем обучения и (или) стажировки в организациях дополнительного профессионального образования, в образовател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ных организациях высшего образования и иных организациях в соответствии с з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конодательством Российской Федерации и Республики Татарстан.</w:t>
      </w:r>
      <w:proofErr w:type="gramEnd"/>
    </w:p>
    <w:p w:rsidR="002403B6" w:rsidRDefault="003D067C">
      <w:pPr>
        <w:ind w:firstLine="720"/>
        <w:jc w:val="both"/>
        <w:rPr>
          <w:shd w:val="clear" w:color="auto" w:fill="FFFFFF"/>
        </w:rPr>
      </w:pPr>
      <w:bookmarkStart w:id="21" w:name="sub_184_Копия_1"/>
      <w:bookmarkStart w:id="22" w:name="sub_185"/>
      <w:bookmarkEnd w:id="21"/>
      <w:bookmarkEnd w:id="22"/>
      <w:r>
        <w:rPr>
          <w:rFonts w:ascii="Times New Roman" w:eastAsia="Calibri" w:hAnsi="Times New Roman"/>
          <w:sz w:val="28"/>
          <w:szCs w:val="28"/>
          <w:shd w:val="clear" w:color="auto" w:fill="FFFFFF"/>
        </w:rPr>
        <w:t>37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Медицинские услуги в </w:t>
      </w:r>
      <w:proofErr w:type="gramStart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организациях</w:t>
      </w:r>
      <w:proofErr w:type="gramEnd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 организациях для воспитанников с ограниченными возможностями здоровья должны оказывать медицинские работн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и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ки в зависимости от вида заболеваний воспитанников и воспитанников с ограниче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ными возможностями здоровья, в том числе воспитанников-инвалидов.</w:t>
      </w:r>
    </w:p>
    <w:p w:rsidR="002403B6" w:rsidRDefault="003D067C">
      <w:pPr>
        <w:ind w:firstLine="720"/>
        <w:jc w:val="both"/>
        <w:rPr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shd w:val="clear" w:color="auto" w:fill="FFFFFF"/>
        </w:rPr>
        <w:t>38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. Деятельность медицинских кабинетов в </w:t>
      </w:r>
      <w:proofErr w:type="gramStart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организациях</w:t>
      </w:r>
      <w:proofErr w:type="gramEnd"/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 организациях для воспитанников с ограниченными возможностями здоровья</w:t>
      </w:r>
      <w:r w:rsidR="006517E3">
        <w:rPr>
          <w:rFonts w:ascii="Times New Roman" w:eastAsia="Calibri" w:hAnsi="Times New Roman"/>
          <w:i/>
          <w:iCs/>
          <w:sz w:val="28"/>
          <w:szCs w:val="28"/>
          <w:shd w:val="clear" w:color="auto" w:fill="FFFFFF"/>
        </w:rPr>
        <w:t xml:space="preserve"> 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осуществляется на осн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>вании лицензии, выданной Министерством здравоохранения Республики Татарстан.</w:t>
      </w:r>
    </w:p>
    <w:p w:rsidR="002403B6" w:rsidRDefault="002403B6">
      <w:pPr>
        <w:spacing w:line="228" w:lineRule="auto"/>
        <w:ind w:firstLine="720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bookmarkStart w:id="23" w:name="sub_185_Копия_1"/>
      <w:bookmarkStart w:id="24" w:name="sub_187"/>
      <w:bookmarkEnd w:id="23"/>
      <w:bookmarkEnd w:id="24"/>
    </w:p>
    <w:p w:rsidR="002403B6" w:rsidRDefault="006517E3">
      <w:pPr>
        <w:pStyle w:val="ConsPlusNormal"/>
        <w:spacing w:line="228" w:lineRule="auto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Требования к информационному обеспечению получателей</w:t>
      </w:r>
    </w:p>
    <w:p w:rsidR="002403B6" w:rsidRDefault="006517E3">
      <w:pPr>
        <w:pStyle w:val="ConsPlusNormal"/>
        <w:spacing w:line="228" w:lineRule="auto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государственной услуги</w:t>
      </w:r>
    </w:p>
    <w:p w:rsidR="002403B6" w:rsidRDefault="00426817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39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Информация о </w:t>
      </w:r>
      <w:r w:rsidR="006517E3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предоставлении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государственной услуги (далее – информация) размещается в соответствии с требованиями Закона Российской Федерации от 7 февраля 1992 года № 2300-1 «О защите прав потребителей». </w:t>
      </w:r>
    </w:p>
    <w:p w:rsidR="002403B6" w:rsidRDefault="00426817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40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Информация до родителей (законных представителей)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воспитанников и воспитанников с ограниченными возможностями здоровья, в том числе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воспитанников-инвалидов,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доводится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рганизацией или организацией для воспитанников с ограниченными возможностями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путем опубликования на официальном сайте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рганизации или организации для воспитанников с ограниченными возможностями здоровья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информационно-телек</w:t>
      </w:r>
      <w:r w:rsidR="00183047">
        <w:rPr>
          <w:rFonts w:ascii="Times New Roman" w:hAnsi="Times New Roman" w:cs="Times New Roman"/>
          <w:sz w:val="28"/>
          <w:szCs w:val="28"/>
          <w:shd w:val="clear" w:color="auto" w:fill="FFFFFF"/>
        </w:rPr>
        <w:t>оммуникационной сети «Интернет»</w:t>
      </w:r>
      <w:proofErr w:type="gramStart"/>
      <w:r w:rsidR="001830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3047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акже обеспечением доступа к информации, размещенной на информационном стенде и (или) в электронной информационной системе.</w:t>
      </w:r>
    </w:p>
    <w:p w:rsidR="002403B6" w:rsidRDefault="00426817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41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рганизация, организация для воспитанников с ограниченными возможностями здоровья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обязана своевременно предоставить родителям (законным представителям)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воспитанникам-инвалидам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достоверную информацию о государственной услуге, ознакомить с правилами и условиями предоставления государственной услуги. В состав информации о государственной услуге должны быть включены: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настоящий Стандарт;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наименование федерального государственного образовательного стандарта дошкольного образования, обучение по которому ведется в о</w:t>
      </w:r>
      <w:r>
        <w:rPr>
          <w:rFonts w:ascii="Times New Roman" w:hAnsi="Times New Roman"/>
          <w:sz w:val="28"/>
          <w:szCs w:val="28"/>
          <w:shd w:val="clear" w:color="auto" w:fill="FFFFFF"/>
        </w:rPr>
        <w:t>рганизации, организации для воспитанников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об условиях предоставления государственной услуги;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информация о возможности влияния родителей (законных представителей)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воспитанников-инвалидов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качество государственной услуги;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средствах коммуникации родителей (законных представителей)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воспитанников-инвалидов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работниками организации и организации для воспитанников с ограниченными возможностями здоровья;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информация о возможности оценки качества государственной услуги со стороны родителей (законных представителей)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воспитанников и воспитанников с ограниченными возможностями здоровья, в том числе воспитанников-инвалидов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и условия эффективного и безопасного предоставления государственных услуг;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гарантийные обязательства о</w:t>
      </w:r>
      <w:r>
        <w:rPr>
          <w:rFonts w:ascii="Times New Roman" w:hAnsi="Times New Roman"/>
          <w:sz w:val="28"/>
          <w:szCs w:val="28"/>
          <w:shd w:val="clear" w:color="auto" w:fill="FFFFFF"/>
        </w:rPr>
        <w:t>рганизации, организации для воспитанников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403B6" w:rsidRDefault="00426817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42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Способ и порядок предоставления информации определяются в </w:t>
      </w:r>
      <w:proofErr w:type="gramStart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соответствии</w:t>
      </w:r>
      <w:proofErr w:type="gramEnd"/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законодательством Российской Федерации и законодательством Республики Татарстан.</w:t>
      </w:r>
    </w:p>
    <w:p w:rsidR="002403B6" w:rsidRDefault="002403B6">
      <w:pPr>
        <w:pStyle w:val="ConsPlusNormal"/>
        <w:spacing w:line="228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E65EA" w:rsidRDefault="003E65EA">
      <w:pPr>
        <w:pStyle w:val="ConsPlusNormal"/>
        <w:spacing w:line="228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Default="006517E3">
      <w:pPr>
        <w:pStyle w:val="ConsPlusNormal"/>
        <w:spacing w:line="228" w:lineRule="auto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Исчерпывающий перечень оснований для отказа в предоставлении государственной услуги</w:t>
      </w:r>
    </w:p>
    <w:p w:rsidR="002403B6" w:rsidRDefault="002403B6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E65EA" w:rsidRPr="007826A1" w:rsidRDefault="00426817" w:rsidP="003E6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43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E65EA"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Основания для отказа в </w:t>
      </w:r>
      <w:proofErr w:type="gramStart"/>
      <w:r w:rsidR="003E65EA"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>приеме</w:t>
      </w:r>
      <w:proofErr w:type="gramEnd"/>
      <w:r w:rsidR="003E65EA"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документов, необходимых для предоставления государственной услуги</w:t>
      </w:r>
      <w:r w:rsidR="00DB1C2A" w:rsidRPr="00DB1C2A">
        <w:t xml:space="preserve"> </w:t>
      </w:r>
      <w:r w:rsidR="00DB1C2A" w:rsidRPr="00DB1C2A">
        <w:rPr>
          <w:rFonts w:ascii="Times New Roman" w:hAnsi="Times New Roman" w:cs="Times New Roman"/>
          <w:sz w:val="28"/>
          <w:szCs w:val="28"/>
          <w:shd w:val="clear" w:color="auto" w:fill="FFFFFF"/>
        </w:rPr>
        <w:t>по реализации основных образовательных программ дошкольного образования</w:t>
      </w:r>
      <w:r w:rsidR="003E65EA"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3E65EA" w:rsidRPr="007826A1" w:rsidRDefault="003E65EA" w:rsidP="003E6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предоставление неполной информации (комплект документов от заявителя) (при подаче заявления в бумажном виде); </w:t>
      </w:r>
      <w:proofErr w:type="gramEnd"/>
    </w:p>
    <w:p w:rsidR="003E65EA" w:rsidRPr="007826A1" w:rsidRDefault="003E65EA" w:rsidP="003E6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>заявление о предоставлении государственной услуги подано в орган государственной власти, орган местного самоуправления, в полномочия которых не входит  предоставление услуги (при подаче заявления в бумажном виде);</w:t>
      </w:r>
    </w:p>
    <w:p w:rsidR="003E65EA" w:rsidRPr="007826A1" w:rsidRDefault="003E65EA" w:rsidP="003E6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предоставленные документы содержат повреждения, подчистки, исправления текста, которые не заверены в </w:t>
      </w:r>
      <w:proofErr w:type="gramStart"/>
      <w:r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порядке</w:t>
      </w:r>
      <w:proofErr w:type="gramEnd"/>
      <w:r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>, установленном законодательством Российской Федерации (при подаче заявления в бумажном виде).</w:t>
      </w:r>
    </w:p>
    <w:p w:rsidR="003E65EA" w:rsidRPr="007826A1" w:rsidRDefault="003E65EA" w:rsidP="003E6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наличие на ЕПГУ или РПГУ заявления, содержащего идентичные данные ребенка, указанные в заявлении (при подаче заявления в бумажном виде). </w:t>
      </w:r>
    </w:p>
    <w:p w:rsidR="003E65EA" w:rsidRPr="007826A1" w:rsidRDefault="003E65EA" w:rsidP="003E6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826A1">
        <w:rPr>
          <w:rFonts w:ascii="Times New Roman" w:hAnsi="Times New Roman" w:cs="Times New Roman"/>
          <w:sz w:val="28"/>
          <w:szCs w:val="28"/>
          <w:shd w:val="clear" w:color="auto" w:fill="FFFFFF"/>
        </w:rPr>
        <w:t>Запрещается отказывать в предоставлении государственной услуги в случае, если заявление о предоставлении государственной услуги подано в соответствии с информацией о сроках и порядке предоставления государственной услуги, опубликованной на ЕПГУ или РПГУ, на официальном сайте Организации.</w:t>
      </w:r>
      <w:proofErr w:type="gramEnd"/>
    </w:p>
    <w:p w:rsidR="002403B6" w:rsidRDefault="00426817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44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="006517E3" w:rsidRPr="0048293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Помимо оснований, приведенных</w:t>
      </w:r>
      <w:r w:rsidR="00482938" w:rsidRPr="0048293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выше</w:t>
      </w:r>
      <w:r w:rsidR="006517E3" w:rsidRPr="0048293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основаниями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для отказа  в </w:t>
      </w:r>
      <w:proofErr w:type="gramStart"/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предоставлении</w:t>
      </w:r>
      <w:proofErr w:type="gramEnd"/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государственной услуги </w:t>
      </w:r>
      <w:r w:rsidR="00197E3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 р</w:t>
      </w:r>
      <w:r w:rsidR="00197E3D" w:rsidRPr="00197E3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еализаци</w:t>
      </w:r>
      <w:r w:rsidR="00197E3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="00197E3D" w:rsidRPr="00197E3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основных общеобразовательных программ дошкольного образования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являются:</w:t>
      </w:r>
    </w:p>
    <w:p w:rsidR="002403B6" w:rsidRDefault="006517E3">
      <w:pPr>
        <w:pStyle w:val="ConsPlusNormal"/>
        <w:spacing w:line="228" w:lineRule="auto"/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наличие медицинского заключения учреждения здравоохранения, препятствующего обучению;</w:t>
      </w:r>
    </w:p>
    <w:p w:rsidR="002403B6" w:rsidRDefault="000C1BAD" w:rsidP="000C1BAD">
      <w:pPr>
        <w:pStyle w:val="ConsPlusNormal"/>
        <w:spacing w:line="228" w:lineRule="auto"/>
        <w:ind w:right="282" w:firstLine="284"/>
        <w:jc w:val="both"/>
        <w:rPr>
          <w:shd w:val="clear" w:color="auto" w:fill="FFFFFF"/>
        </w:rPr>
        <w:sectPr w:rsidR="002403B6">
          <w:headerReference w:type="default" r:id="rId12"/>
          <w:pgSz w:w="11906" w:h="16838"/>
          <w:pgMar w:top="1134" w:right="567" w:bottom="720" w:left="1134" w:header="720" w:footer="0" w:gutter="0"/>
          <w:cols w:space="720"/>
          <w:formProt w:val="0"/>
          <w:titlePg/>
          <w:docGrid w:linePitch="100"/>
        </w:sect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организация или организация для воспитанников с ограниченными возможностями здоровья находится в </w:t>
      </w:r>
      <w:proofErr w:type="gramStart"/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процессе</w:t>
      </w:r>
      <w:proofErr w:type="gramEnd"/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реорганизации, ликвидации, ее деятельность приостановлена в порядке, предусмотренном законодательством Российской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Федерации.</w:t>
      </w:r>
      <w:r w:rsidR="006517E3">
        <w:br w:type="page"/>
      </w:r>
    </w:p>
    <w:p w:rsidR="002403B6" w:rsidRDefault="006517E3">
      <w:pPr>
        <w:pStyle w:val="ConsPlusNormal"/>
        <w:spacing w:line="228" w:lineRule="auto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>XI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Описание результата предоставления государственной услуги</w:t>
      </w:r>
    </w:p>
    <w:p w:rsidR="002403B6" w:rsidRDefault="00426817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45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 предоставления государственной услуги оценивается следующими индикаторами качества предоставления государственной услуги:</w:t>
      </w:r>
    </w:p>
    <w:p w:rsidR="002403B6" w:rsidRDefault="00240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15885" w:type="dxa"/>
        <w:jc w:val="center"/>
        <w:tblInd w:w="3061" w:type="dxa"/>
        <w:tblLayout w:type="fixed"/>
        <w:tblLook w:val="04A0" w:firstRow="1" w:lastRow="0" w:firstColumn="1" w:lastColumn="0" w:noHBand="0" w:noVBand="1"/>
      </w:tblPr>
      <w:tblGrid>
        <w:gridCol w:w="658"/>
        <w:gridCol w:w="4707"/>
        <w:gridCol w:w="1500"/>
        <w:gridCol w:w="3828"/>
        <w:gridCol w:w="2505"/>
        <w:gridCol w:w="1410"/>
        <w:gridCol w:w="1277"/>
      </w:tblGrid>
      <w:tr w:rsidR="00370C1D" w:rsidTr="00BB696F">
        <w:trPr>
          <w:cantSplit/>
          <w:trHeight w:val="403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 w:rsidP="00370C1D">
            <w:pPr>
              <w:ind w:left="920" w:hanging="920"/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№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rPr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Наименование показателя</w:t>
            </w:r>
          </w:p>
          <w:p w:rsidR="00370C1D" w:rsidRDefault="00370C1D">
            <w:pPr>
              <w:rPr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оценки качества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rPr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Единица и</w:t>
            </w: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з</w:t>
            </w: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мерения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rPr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Формула расчета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rPr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Источник информации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rPr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Весовой коэффиц</w:t>
            </w: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и</w:t>
            </w: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ент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rPr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en-US"/>
              </w:rPr>
              <w:t>Пороговое значение</w:t>
            </w:r>
          </w:p>
        </w:tc>
      </w:tr>
      <w:tr w:rsidR="00370C1D" w:rsidTr="00BB696F">
        <w:trPr>
          <w:cantSplit/>
          <w:trHeight w:val="1134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Доля родителей (законных представителей), удовлетворенных качеством и доступностью государственной услуги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hanging="76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процентов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183047">
            <w:pPr>
              <w:rPr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lit/>
                                    <m:nor/>
                                  </m:rPr>
                                  <w:rPr>
                                    <w:rFonts w:ascii="Cambria Math" w:hAnsi="Cambria Math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m:rPr>
                                    <m:lit/>
                                    <m:nor/>
                                  </m:rPr>
                                  <w:rPr>
                                    <w:rFonts w:ascii="Cambria Math" w:hAnsi="Cambria Math"/>
                                  </w:rPr>
                                  <m:t>к</m:t>
                                </m:r>
                              </m:sub>
                            </m:sSub>
                            <m:r>
                              <m:rPr>
                                <m:lit/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lit/>
                                    <m:nor/>
                                  </m:rPr>
                                  <w:rPr>
                                    <w:rFonts w:ascii="Cambria Math" w:hAnsi="Cambria Math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m:rPr>
                                    <m:lit/>
                                    <m:nor/>
                                  </m:rPr>
                                  <w:rPr>
                                    <w:rFonts w:ascii="Cambria Math" w:hAnsi="Cambria Math"/>
                                  </w:rPr>
                                  <m:t>д</m:t>
                                </m:r>
                              </m:sub>
                            </m:sSub>
                          </m:num>
                          <m:den>
                            <m:r>
                              <m:rPr>
                                <m:lit/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lit/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О</m:t>
                            </m:r>
                          </m:e>
                          <m:sub>
                            <m:r>
                              <m:rPr>
                                <m:lit/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общ</m:t>
                            </m:r>
                          </m:sub>
                        </m:sSub>
                      </m:den>
                    </m:f>
                  </m:e>
                  <m:e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× 100%,</m:t>
                    </m:r>
                  </m:e>
                </m:eqArr>
              </m:oMath>
            </m:oMathPara>
          </w:p>
          <w:p w:rsidR="00370C1D" w:rsidRDefault="00370C1D">
            <w:pPr>
              <w:ind w:firstLine="32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en-US"/>
              </w:rPr>
            </w:pPr>
          </w:p>
          <w:p w:rsidR="00370C1D" w:rsidRDefault="00370C1D">
            <w:pPr>
              <w:ind w:firstLine="32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где:</w:t>
            </w:r>
          </w:p>
          <w:p w:rsidR="00370C1D" w:rsidRDefault="00183047">
            <w:pPr>
              <w:ind w:firstLine="32"/>
              <w:jc w:val="both"/>
              <w:rPr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к</m:t>
                  </m:r>
                </m:sub>
              </m:sSub>
            </m:oMath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 xml:space="preserve"> – число </w:t>
            </w:r>
            <w:proofErr w:type="gramStart"/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опрошенных</w:t>
            </w:r>
            <w:proofErr w:type="gramEnd"/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, удовлетв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о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ренных качеством государственной услуги;</w:t>
            </w:r>
          </w:p>
          <w:p w:rsidR="00370C1D" w:rsidRDefault="00183047">
            <w:pPr>
              <w:ind w:firstLine="32"/>
              <w:jc w:val="both"/>
              <w:rPr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д</m:t>
                  </m:r>
                </m:sub>
              </m:sSub>
            </m:oMath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 xml:space="preserve">  – число </w:t>
            </w:r>
            <w:proofErr w:type="gramStart"/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опрошенных</w:t>
            </w:r>
            <w:proofErr w:type="gramEnd"/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, удовлетв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о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ренных доступностью государстве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н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ной услуги;</w:t>
            </w:r>
          </w:p>
          <w:p w:rsidR="00370C1D" w:rsidRDefault="00183047">
            <w:pPr>
              <w:ind w:firstLine="32"/>
              <w:jc w:val="both"/>
              <w:rPr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общ</m:t>
                  </m:r>
                </m:sub>
              </m:sSub>
            </m:oMath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 xml:space="preserve"> – общее число опрошенных п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о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лучателей государственной услуги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pStyle w:val="afffff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по результатам мониторинга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90</w:t>
            </w:r>
          </w:p>
        </w:tc>
      </w:tr>
      <w:tr w:rsidR="00370C1D" w:rsidTr="00BB696F">
        <w:trPr>
          <w:cantSplit/>
          <w:trHeight w:val="1134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Доля обоснованных жалоб родителей (зако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ных представителей)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процентов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183047">
            <w:pPr>
              <w:rPr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lit/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Ж</m:t>
                            </m:r>
                          </m:e>
                          <m:sub>
                            <m:r>
                              <m:rPr>
                                <m:lit/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о</m:t>
                            </m:r>
                          </m:sub>
                        </m:sSub>
                      </m:num>
                      <m:den>
                        <m:r>
                          <m:rPr>
                            <m:lit/>
                            <m:nor/>
                          </m:rPr>
                          <w:rPr>
                            <w:rFonts w:ascii="Cambria Math" w:hAnsi="Cambria Math"/>
                          </w:rPr>
                          <m:t>Ж</m:t>
                        </m:r>
                      </m:den>
                    </m:f>
                  </m:e>
                  <m:e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× 100%,</m:t>
                    </m:r>
                  </m:e>
                </m:eqArr>
              </m:oMath>
            </m:oMathPara>
          </w:p>
          <w:p w:rsidR="00370C1D" w:rsidRDefault="00370C1D">
            <w:pPr>
              <w:ind w:firstLine="32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en-US"/>
              </w:rPr>
            </w:pPr>
          </w:p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где:</w:t>
            </w:r>
          </w:p>
          <w:p w:rsidR="00370C1D" w:rsidRDefault="00183047">
            <w:pPr>
              <w:ind w:firstLine="32"/>
              <w:jc w:val="both"/>
              <w:rPr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Ж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о</m:t>
                  </m:r>
                </m:sub>
              </m:sSub>
            </m:oMath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 xml:space="preserve"> – число обоснованных жалоб, п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о</w:t>
            </w:r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 xml:space="preserve">ступивших в отчетном </w:t>
            </w:r>
            <w:proofErr w:type="gramStart"/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периоде</w:t>
            </w:r>
            <w:proofErr w:type="gramEnd"/>
            <w:r w:rsidR="00370C1D"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;</w:t>
            </w:r>
          </w:p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Ж – общее число жалоб, поступи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 xml:space="preserve">ших в отчетном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периоде</w:t>
            </w:r>
            <w:proofErr w:type="gramEnd"/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pStyle w:val="afffff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на основании анализа жалоб, поступивших в виде писем граждан (организаций) по почте либо электронной почте, и сведений о принятых по ним мерах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0</w:t>
            </w:r>
          </w:p>
        </w:tc>
      </w:tr>
      <w:tr w:rsidR="00370C1D" w:rsidTr="00BB696F">
        <w:trPr>
          <w:cantSplit/>
          <w:trHeight w:val="1134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lastRenderedPageBreak/>
              <w:t>3.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Укомплектованность педагогическими кадр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ми</w:t>
            </w:r>
          </w:p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процентов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183047">
            <w:pPr>
              <w:ind w:firstLine="32"/>
              <w:rPr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eqArr>
                  <m:eqArrPr>
                    <m:ctrlPr>
                      <w:rPr>
                        <w:rFonts w:ascii="Cambria Math" w:hAnsi="Cambria Math"/>
                      </w:rPr>
                    </m:ctrlPr>
                  </m:eqArr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lit/>
                            <m:nor/>
                          </m:rPr>
                          <w:rPr>
                            <w:rFonts w:ascii="Cambria Math" w:hAnsi="Cambria Math"/>
                          </w:rPr>
                          <m:t>А</m:t>
                        </m:r>
                      </m:num>
                      <m:den>
                        <m:r>
                          <m:rPr>
                            <m:lit/>
                            <m:nor/>
                          </m:rPr>
                          <w:rPr>
                            <w:rFonts w:ascii="Cambria Math" w:hAnsi="Cambria Math"/>
                          </w:rPr>
                          <m:t>В</m:t>
                        </m:r>
                      </m:den>
                    </m:f>
                  </m:e>
                  <m:e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× 100%,</m:t>
                    </m:r>
                  </m:e>
                </m:eqArr>
              </m:oMath>
            </m:oMathPara>
          </w:p>
          <w:p w:rsidR="00370C1D" w:rsidRDefault="00370C1D">
            <w:pPr>
              <w:ind w:firstLine="32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  <w:lang w:eastAsia="en-US"/>
              </w:rPr>
            </w:pPr>
          </w:p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где:</w:t>
            </w:r>
          </w:p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A – количество педагогов,</w:t>
            </w:r>
          </w:p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B – численность педагогов по шта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ному расписанию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pStyle w:val="afffff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по результатам мониторинга</w:t>
            </w:r>
          </w:p>
          <w:p w:rsidR="00370C1D" w:rsidRDefault="00370C1D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100</w:t>
            </w:r>
          </w:p>
        </w:tc>
      </w:tr>
      <w:tr w:rsidR="00370C1D" w:rsidTr="00BB696F">
        <w:trPr>
          <w:trHeight w:val="1134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both"/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Выполнение учебных программ, %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процентов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(А / В) х 100 %, где: A - количество проведенных часов по программе; B - количество часов, предусмотренных программой</w:t>
            </w:r>
          </w:p>
          <w:p w:rsidR="00370C1D" w:rsidRDefault="00370C1D">
            <w:pPr>
              <w:rPr>
                <w:shd w:val="clear" w:color="auto" w:fill="FFFFFF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pStyle w:val="afffff2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по результатам мониторинга</w:t>
            </w:r>
          </w:p>
          <w:p w:rsidR="00370C1D" w:rsidRDefault="00370C1D">
            <w:pPr>
              <w:rPr>
                <w:shd w:val="clear" w:color="auto" w:fill="FFFFFF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C1D" w:rsidRDefault="00370C1D">
            <w:pPr>
              <w:ind w:firstLine="32"/>
              <w:jc w:val="center"/>
              <w:rPr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  <w:lang w:eastAsia="en-US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0</w:t>
            </w:r>
          </w:p>
          <w:p w:rsidR="00370C1D" w:rsidRDefault="00370C1D">
            <w:pPr>
              <w:ind w:firstLine="32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</w:tc>
      </w:tr>
    </w:tbl>
    <w:p w:rsidR="002403B6" w:rsidRDefault="002403B6">
      <w:pPr>
        <w:sectPr w:rsidR="002403B6">
          <w:headerReference w:type="default" r:id="rId13"/>
          <w:headerReference w:type="first" r:id="rId14"/>
          <w:pgSz w:w="16838" w:h="11906" w:orient="landscape"/>
          <w:pgMar w:top="1134" w:right="567" w:bottom="720" w:left="1134" w:header="709" w:footer="0" w:gutter="0"/>
          <w:cols w:space="720"/>
          <w:formProt w:val="0"/>
          <w:docGrid w:linePitch="100"/>
        </w:sectPr>
      </w:pP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>XII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Порядок подачи, регистрации и рассмотрения жалоб</w:t>
      </w: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несоблюдение настоящего Стандарта</w:t>
      </w:r>
    </w:p>
    <w:p w:rsidR="002403B6" w:rsidRDefault="00426817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46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 Жалоба на нарушение порядка предоставления государственной услуги (далее – жалоба) подается в письменной форме на бумажном носителе или в электронной форме в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рганизацию или организацию для воспитанников с ограниченными возможностями здоровья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 Жалобы на решения и действия (бездействие) руководителя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рганизации или организации для воспитанников с ограниченными возможностями здоровья</w:t>
      </w:r>
      <w:r w:rsidR="006517E3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подаются в Министерство образования и науки Республики Татарстан (далее – учредитель).</w:t>
      </w:r>
    </w:p>
    <w:p w:rsidR="002403B6" w:rsidRDefault="00426817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47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. </w:t>
      </w:r>
      <w:proofErr w:type="gramStart"/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Жалоба на решения и действия (бездействие) о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рганизации или организации для воспитанников с ограниченными возможностями здоровья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, их должностных лиц, руководителя и (или) работника может быть направлена по почте, с использованием официального сайта организации или организации для воспитанников с ограниченными возможностями здоровья, официального сайта учредителя, единого портала государственных услуг Российской Федерации (www.gosuslugi.ru), либо портала государственных услуг Республики Татарстан (uslugi.tatarstan</w:t>
      </w:r>
      <w:proofErr w:type="gramEnd"/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</w:t>
      </w:r>
      <w:proofErr w:type="gramStart"/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ru), а также может быть принята при личном приеме родителей (законных представителей) воспитанников и воспитанников с ограниченными возможностями здоровья, в том числе воспитанников-инвалидов.</w:t>
      </w:r>
      <w:proofErr w:type="gramEnd"/>
    </w:p>
    <w:p w:rsidR="002403B6" w:rsidRDefault="00426817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48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.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>Жалоба должна содержать:</w:t>
      </w:r>
    </w:p>
    <w:p w:rsidR="002403B6" w:rsidRDefault="006517E3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наименование организации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или организации для воспитанников с ограниче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ными возможностями здоровья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фамилия, имя, отчество (последнее - при наличии) должностного лица  организации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или организации для воспитанников с ограниче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ными возможностями здоровья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2403B6" w:rsidRDefault="006517E3">
      <w:pPr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фамилию, имя, отчество (последнее - при наличии), сведения о месте жител</w:t>
      </w:r>
      <w:r>
        <w:rPr>
          <w:rFonts w:ascii="Times New Roman" w:hAnsi="Times New Roman"/>
          <w:sz w:val="28"/>
          <w:szCs w:val="28"/>
          <w:shd w:val="clear" w:color="auto" w:fill="FFFFFF"/>
        </w:rPr>
        <w:t>ь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ства, а также номер (номера) контактного телефона, адрес (адреса) электронной 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чты (при наличии) и почтовый адрес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родителей (законных представителей) восп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танников или воспитанников с 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раниченными возможностями здоровья, в том чи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ле воспитанников-инвалидов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 по которым должен быть направлен ответ;</w:t>
      </w:r>
      <w:proofErr w:type="gramEnd"/>
    </w:p>
    <w:p w:rsidR="002403B6" w:rsidRDefault="006517E3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фамилию, имя, отчество (последнее - при наличии), сведения о месте жител</w:t>
      </w:r>
      <w:r>
        <w:rPr>
          <w:rFonts w:ascii="Times New Roman" w:hAnsi="Times New Roman"/>
          <w:sz w:val="28"/>
          <w:szCs w:val="28"/>
          <w:shd w:val="clear" w:color="auto" w:fill="FFFFFF"/>
        </w:rPr>
        <w:t>ь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ства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воспитанников или воспитанников с ограниченными возможностями здоровья, в том числе воспитанников-инвалидов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2403B6" w:rsidRDefault="006517E3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сведения об обжалуемых решениях и действиях (бездействии) организации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или организации для воспитанников с ограниченными возможностями здоровья</w:t>
      </w:r>
      <w:r>
        <w:rPr>
          <w:rFonts w:ascii="Times New Roman" w:hAnsi="Times New Roman"/>
          <w:sz w:val="28"/>
          <w:szCs w:val="28"/>
          <w:shd w:val="clear" w:color="auto" w:fill="FFFFFF"/>
        </w:rPr>
        <w:t>, их должностных лиц;</w:t>
      </w:r>
    </w:p>
    <w:p w:rsidR="002403B6" w:rsidRDefault="006517E3">
      <w:pPr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доводы, на основании которых родитель (законный представитель) воспита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ника или воспитанника с ограниченными возможностями здоровья, в том числе во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питанника-инвалида не согласен с решением и действием (бездействием) организ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ции или организации для воспитанников с ограниченными возможностями здоровья, их должностных лица. Родителем (законным представителем) воспитанника или воспитанника с 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раниченными возможностями здоровья, в том числе воспитанн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ка-инвалида могут быть представлены документы (при наличии), подтверждающие доводы жалобы, либо их копии.</w:t>
      </w:r>
    </w:p>
    <w:p w:rsidR="002403B6" w:rsidRDefault="004268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49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 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Жалоба подлежит рассмотрению должностным лицом, наделенным полномочиями по рассмотрению жалоб, в течение 15 рабочих дней со дня ее регистрации.</w:t>
      </w:r>
    </w:p>
    <w:p w:rsidR="00160AC6" w:rsidRPr="00160AC6" w:rsidRDefault="00160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0AC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случае обжалования отказа образовательной организации, должностного лица образовательной организации в приеме документов у получателя государственной услуги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2403B6" w:rsidRDefault="00426817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50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. 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По результатам рассмотрения жалобы, организация или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организация для воспитанников с ограниченными возможностями здоровья 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принимает одно из следующих решений:</w:t>
      </w:r>
    </w:p>
    <w:p w:rsidR="002403B6" w:rsidRDefault="006517E3">
      <w:pPr>
        <w:pStyle w:val="aff5"/>
        <w:rPr>
          <w:shd w:val="clear" w:color="auto" w:fill="FFFFFF"/>
        </w:rPr>
      </w:pPr>
      <w:bookmarkStart w:id="25" w:name="p_153"/>
      <w:bookmarkEnd w:id="25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удовлетворяет жалобу;</w:t>
      </w:r>
    </w:p>
    <w:p w:rsidR="002403B6" w:rsidRDefault="006517E3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отказывает 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удовлетворении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жалобы.</w:t>
      </w:r>
    </w:p>
    <w:p w:rsidR="002403B6" w:rsidRDefault="006517E3">
      <w:pPr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  <w:r w:rsidR="004268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Не позднее дня, следующего за днем принятия решения, родителю (зако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ному представителю) воспитанника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или воспитанника с 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раниченными возможн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стями здоровья, в том числе воспитанника-инвалида,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письменной форме и по их желанию в электронной форме направляется мотивированный ответ о результатах рассмотрения жалобы.</w:t>
      </w:r>
    </w:p>
    <w:p w:rsidR="002403B6" w:rsidRDefault="006517E3">
      <w:pPr>
        <w:pStyle w:val="aff5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  <w:r w:rsidR="004268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В случае признания жалобы подлежащей удовлетворению в ответе родит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лям (законными представителями) воспитанников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или воспитанников с 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раниче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ными возможностями здоровья, в том числе воспитанников-инвалидов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дается 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формация о действиях, осуществляемых организацией или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организацией для восп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танников с ограниченными возможностями здоровья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целях незамедлительного устранения выявленных нарушений при предоставлении государственной услуги</w:t>
      </w:r>
      <w:proofErr w:type="gramStart"/>
      <w:r w:rsidR="00A16A0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16A0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Также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указывается информация о дальнейших действиях, которые необходимо 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вершить родителям (законными представителями) в целях получения государстве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ной усл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ги.</w:t>
      </w:r>
    </w:p>
    <w:p w:rsidR="002403B6" w:rsidRDefault="006517E3">
      <w:pPr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  <w:r w:rsidR="004268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В случае признания жалобы не подлежащей удовлетворению в ответе 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дителям (законными представителями) даются аргументированные разъяснени</w:t>
      </w:r>
      <w:r w:rsidR="00A16A0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я о причинах </w:t>
      </w:r>
      <w:proofErr w:type="gramStart"/>
      <w:r w:rsidR="00A16A0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="00A16A0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 порядке обжалования принятого 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шения.</w:t>
      </w:r>
      <w:bookmarkStart w:id="26" w:name="_GoBack"/>
      <w:bookmarkEnd w:id="26"/>
    </w:p>
    <w:p w:rsidR="002403B6" w:rsidRDefault="006517E3">
      <w:pPr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  <w:r w:rsidR="004268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В случае установления в ходе или по результатам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или преступления дол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ж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403B6" w:rsidRDefault="006517E3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26817">
        <w:rPr>
          <w:rFonts w:ascii="Times New Roman" w:hAnsi="Times New Roman"/>
          <w:sz w:val="28"/>
          <w:szCs w:val="28"/>
          <w:shd w:val="clear" w:color="auto" w:fill="FFFFFF"/>
        </w:rPr>
        <w:t>55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bookmarkStart w:id="27" w:name="p_143"/>
      <w:bookmarkEnd w:id="27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Рассмотрение обращений по вопросам оказания государственной услуги осуществляется 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Федеральным законом от 02.05.2006 № 59-ФЗ «О порядке рассмотрения обращений граждан Российской Федерации», Законом Ре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>публики Татарстан от 12 мая 2003 г. № 16-ЗРТ «Об обращениях граждан в Респу</w:t>
      </w:r>
      <w:r>
        <w:rPr>
          <w:rFonts w:ascii="Times New Roman" w:hAnsi="Times New Roman"/>
          <w:sz w:val="28"/>
          <w:szCs w:val="28"/>
          <w:shd w:val="clear" w:color="auto" w:fill="FFFFFF"/>
        </w:rPr>
        <w:t>б</w:t>
      </w:r>
      <w:r>
        <w:rPr>
          <w:rFonts w:ascii="Times New Roman" w:hAnsi="Times New Roman"/>
          <w:sz w:val="28"/>
          <w:szCs w:val="28"/>
          <w:shd w:val="clear" w:color="auto" w:fill="FFFFFF"/>
        </w:rPr>
        <w:t>лике Татарстан».</w:t>
      </w:r>
    </w:p>
    <w:p w:rsidR="002403B6" w:rsidRDefault="006517E3">
      <w:pPr>
        <w:pStyle w:val="aff5"/>
        <w:widowControl/>
        <w:rPr>
          <w:shd w:val="clear" w:color="auto" w:fill="FFFFFF"/>
        </w:rPr>
      </w:pPr>
      <w:bookmarkStart w:id="28" w:name="p_144"/>
      <w:bookmarkEnd w:id="28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ab/>
        <w:t>В случае несогласия с результатами досудебного обжалования, а также на 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бой стадии рассмотрения жалобы, родитель (законный представитель) имеет право обратиться в суд согласно установленному действующим законодательством поря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ку.</w:t>
      </w:r>
    </w:p>
    <w:p w:rsidR="002403B6" w:rsidRDefault="00240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XIII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Порядок контроля за предоставлением государственной услуги</w:t>
      </w:r>
    </w:p>
    <w:p w:rsidR="002403B6" w:rsidRDefault="00426817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56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Контроль за соблюдением 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организацией или организацией для </w:t>
      </w:r>
      <w:r w:rsidR="006517E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воспитанников</w:t>
      </w:r>
      <w:r w:rsidR="006517E3">
        <w:rPr>
          <w:rFonts w:ascii="Times New Roman" w:hAnsi="Times New Roman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предусмотренных лицензией на осуществление образовательной деятельности, условий обеспечивает учредитель.</w:t>
      </w:r>
    </w:p>
    <w:p w:rsidR="002403B6" w:rsidRDefault="0042681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57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Контроль за предоставлением государственной услуги со стороны органов государственной власти осуществляется в соответствии с </w:t>
      </w:r>
      <w:r w:rsidR="006517E3">
        <w:rPr>
          <w:rStyle w:val="af1"/>
          <w:rFonts w:ascii="Times New Roman" w:hAnsi="Times New Roman" w:cs="Times New Roman"/>
          <w:color w:val="000000"/>
          <w:sz w:val="28"/>
          <w:szCs w:val="28"/>
          <w:u w:val="none"/>
          <w:shd w:val="clear" w:color="auto" w:fill="FFFFFF"/>
        </w:rPr>
        <w:t>постановлением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Кабинета Министров Республики Татарстан от 30.06.2009 № 446 «О Порядке проведения оценки соответствия качества фактически предоставляемых государственных услуг установленным стандартам качества государственных услуг, оказываемых государственными учреждениями Республики Татарстан».</w:t>
      </w:r>
    </w:p>
    <w:p w:rsidR="002403B6" w:rsidRDefault="002403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Информация о предоставлении государственной услуги</w:t>
      </w:r>
    </w:p>
    <w:p w:rsidR="002403B6" w:rsidRDefault="006517E3">
      <w:pPr>
        <w:pStyle w:val="ConsPlusNormal"/>
        <w:jc w:val="center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 плату или бесплатно</w:t>
      </w:r>
    </w:p>
    <w:p w:rsidR="002403B6" w:rsidRDefault="00426817">
      <w:pPr>
        <w:pStyle w:val="ConsPlusNormal"/>
        <w:ind w:firstLine="709"/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58</w:t>
      </w:r>
      <w:r w:rsidR="006517E3">
        <w:rPr>
          <w:rFonts w:ascii="Times New Roman" w:hAnsi="Times New Roman" w:cs="Times New Roman"/>
          <w:sz w:val="28"/>
          <w:szCs w:val="28"/>
          <w:shd w:val="clear" w:color="auto" w:fill="FFFFFF"/>
        </w:rPr>
        <w:t>. Государственная услуга предоставляется бесплатно.</w:t>
      </w:r>
    </w:p>
    <w:p w:rsidR="002403B6" w:rsidRDefault="002403B6">
      <w:pPr>
        <w:pStyle w:val="aff5"/>
        <w:ind w:firstLine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sectPr w:rsidR="002403B6">
      <w:headerReference w:type="default" r:id="rId15"/>
      <w:headerReference w:type="first" r:id="rId16"/>
      <w:pgSz w:w="11906" w:h="16838"/>
      <w:pgMar w:top="1134" w:right="567" w:bottom="720" w:left="1134" w:header="709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4F4" w:rsidRDefault="00A944F4">
      <w:r>
        <w:separator/>
      </w:r>
    </w:p>
  </w:endnote>
  <w:endnote w:type="continuationSeparator" w:id="0">
    <w:p w:rsidR="00A944F4" w:rsidRDefault="00A9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ource Han Sans CN Regular">
    <w:altName w:val="Times New Roman"/>
    <w:charset w:val="00"/>
    <w:family w:val="auto"/>
    <w:pitch w:val="default"/>
  </w:font>
  <w:font w:name="Lohit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default"/>
  </w:font>
  <w:font w:name="Liberation Mono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4F4" w:rsidRDefault="00A944F4">
      <w:r>
        <w:separator/>
      </w:r>
    </w:p>
  </w:footnote>
  <w:footnote w:type="continuationSeparator" w:id="0">
    <w:p w:rsidR="00A944F4" w:rsidRDefault="00A94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47" w:rsidRDefault="00183047">
    <w:pPr>
      <w:pStyle w:val="afffc"/>
    </w:pPr>
    <w:r>
      <w:fldChar w:fldCharType="begin"/>
    </w:r>
    <w:r>
      <w:instrText xml:space="preserve"> PAGE </w:instrText>
    </w:r>
    <w:r>
      <w:fldChar w:fldCharType="separate"/>
    </w:r>
    <w:r w:rsidR="00A16A09">
      <w:rPr>
        <w:noProof/>
      </w:rPr>
      <w:t>18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47" w:rsidRDefault="00183047">
    <w:pPr>
      <w:pStyle w:val="afffc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A16A09">
      <w:rPr>
        <w:rFonts w:ascii="Times New Roman" w:hAnsi="Times New Roman"/>
        <w:noProof/>
        <w:sz w:val="28"/>
        <w:szCs w:val="28"/>
      </w:rPr>
      <w:t>20</w:t>
    </w:r>
    <w:r>
      <w:rPr>
        <w:rFonts w:ascii="Times New Roman" w:hAnsi="Times New Roman"/>
        <w:sz w:val="28"/>
        <w:szCs w:val="28"/>
      </w:rPr>
      <w:fldChar w:fldCharType="end"/>
    </w:r>
  </w:p>
  <w:p w:rsidR="00183047" w:rsidRDefault="00183047">
    <w:pPr>
      <w:pStyle w:val="afff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47" w:rsidRDefault="0018304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47" w:rsidRDefault="00183047">
    <w:pPr>
      <w:pStyle w:val="afffc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A16A09">
      <w:rPr>
        <w:rFonts w:ascii="Times New Roman" w:hAnsi="Times New Roman"/>
        <w:noProof/>
        <w:sz w:val="28"/>
        <w:szCs w:val="28"/>
      </w:rPr>
      <w:t>22</w:t>
    </w:r>
    <w:r>
      <w:rPr>
        <w:rFonts w:ascii="Times New Roman" w:hAnsi="Times New Roman"/>
        <w:sz w:val="28"/>
        <w:szCs w:val="28"/>
      </w:rPr>
      <w:fldChar w:fldCharType="end"/>
    </w:r>
  </w:p>
  <w:p w:rsidR="00183047" w:rsidRDefault="00183047">
    <w:pPr>
      <w:pStyle w:val="afff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47" w:rsidRDefault="0018304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6AD"/>
    <w:multiLevelType w:val="multilevel"/>
    <w:tmpl w:val="FCA4A3B6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1642074F"/>
    <w:multiLevelType w:val="multilevel"/>
    <w:tmpl w:val="00F07A10"/>
    <w:lvl w:ilvl="0">
      <w:start w:val="1"/>
      <w:numFmt w:val="decimal"/>
      <w:pStyle w:val="40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2">
    <w:nsid w:val="26735496"/>
    <w:multiLevelType w:val="multilevel"/>
    <w:tmpl w:val="8812BE84"/>
    <w:lvl w:ilvl="0">
      <w:start w:val="1"/>
      <w:numFmt w:val="bullet"/>
      <w:pStyle w:val="30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>
    <w:nsid w:val="2DB8239F"/>
    <w:multiLevelType w:val="multilevel"/>
    <w:tmpl w:val="A6BE3D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A311FDD"/>
    <w:multiLevelType w:val="hybridMultilevel"/>
    <w:tmpl w:val="C30630A8"/>
    <w:lvl w:ilvl="0" w:tplc="CEC4DD0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982EB7"/>
    <w:multiLevelType w:val="hybridMultilevel"/>
    <w:tmpl w:val="C358ADF0"/>
    <w:lvl w:ilvl="0" w:tplc="FF5E42A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B6"/>
    <w:rsid w:val="00007CE8"/>
    <w:rsid w:val="000648CD"/>
    <w:rsid w:val="000926F5"/>
    <w:rsid w:val="000C1BAD"/>
    <w:rsid w:val="00160AC6"/>
    <w:rsid w:val="00183047"/>
    <w:rsid w:val="00197E3D"/>
    <w:rsid w:val="001F2280"/>
    <w:rsid w:val="00200BE3"/>
    <w:rsid w:val="002178E6"/>
    <w:rsid w:val="002403B6"/>
    <w:rsid w:val="00271E23"/>
    <w:rsid w:val="00272BFB"/>
    <w:rsid w:val="00302B3C"/>
    <w:rsid w:val="00360055"/>
    <w:rsid w:val="003625AA"/>
    <w:rsid w:val="00370C1D"/>
    <w:rsid w:val="003A3DE5"/>
    <w:rsid w:val="003D067C"/>
    <w:rsid w:val="003E65EA"/>
    <w:rsid w:val="003F6870"/>
    <w:rsid w:val="00426817"/>
    <w:rsid w:val="00482938"/>
    <w:rsid w:val="004C2479"/>
    <w:rsid w:val="00541B40"/>
    <w:rsid w:val="005546F3"/>
    <w:rsid w:val="0056138E"/>
    <w:rsid w:val="005C0854"/>
    <w:rsid w:val="005F594E"/>
    <w:rsid w:val="00631B9F"/>
    <w:rsid w:val="00647D02"/>
    <w:rsid w:val="006517E3"/>
    <w:rsid w:val="0065371E"/>
    <w:rsid w:val="006B767B"/>
    <w:rsid w:val="007826A1"/>
    <w:rsid w:val="008D43CF"/>
    <w:rsid w:val="0092349C"/>
    <w:rsid w:val="00A16A09"/>
    <w:rsid w:val="00A5010C"/>
    <w:rsid w:val="00A944F4"/>
    <w:rsid w:val="00B57A9F"/>
    <w:rsid w:val="00BA5418"/>
    <w:rsid w:val="00BB696F"/>
    <w:rsid w:val="00BC3513"/>
    <w:rsid w:val="00BE5B8C"/>
    <w:rsid w:val="00C04A8E"/>
    <w:rsid w:val="00D01C77"/>
    <w:rsid w:val="00D245ED"/>
    <w:rsid w:val="00DB1C2A"/>
    <w:rsid w:val="00DF0B75"/>
    <w:rsid w:val="00E01BFC"/>
    <w:rsid w:val="00E90292"/>
    <w:rsid w:val="00F9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urce Han Sans CN Regular" w:hAnsi="Liberation Serif" w:cs="Lohit Devanagari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 w:val="0"/>
    </w:pPr>
    <w:rPr>
      <w:color w:val="000000"/>
    </w:rPr>
  </w:style>
  <w:style w:type="paragraph" w:styleId="2">
    <w:name w:val="heading 2"/>
    <w:basedOn w:val="a0"/>
    <w:qFormat/>
    <w:pPr>
      <w:numPr>
        <w:ilvl w:val="1"/>
        <w:numId w:val="1"/>
      </w:numPr>
      <w:outlineLvl w:val="1"/>
    </w:pPr>
  </w:style>
  <w:style w:type="paragraph" w:styleId="3">
    <w:name w:val="heading 3"/>
    <w:basedOn w:val="a0"/>
    <w:qFormat/>
    <w:pPr>
      <w:numPr>
        <w:ilvl w:val="2"/>
        <w:numId w:val="1"/>
      </w:numPr>
      <w:outlineLvl w:val="2"/>
    </w:pPr>
  </w:style>
  <w:style w:type="paragraph" w:styleId="4">
    <w:name w:val="heading 4"/>
    <w:basedOn w:val="a0"/>
    <w:qFormat/>
    <w:pPr>
      <w:numPr>
        <w:ilvl w:val="3"/>
        <w:numId w:val="1"/>
      </w:numPr>
      <w:outlineLvl w:val="3"/>
    </w:pPr>
  </w:style>
  <w:style w:type="paragraph" w:styleId="5">
    <w:name w:val="heading 5"/>
    <w:basedOn w:val="a0"/>
    <w:qFormat/>
    <w:pPr>
      <w:numPr>
        <w:ilvl w:val="4"/>
        <w:numId w:val="1"/>
      </w:numPr>
      <w:outlineLvl w:val="4"/>
    </w:pPr>
  </w:style>
  <w:style w:type="paragraph" w:styleId="6">
    <w:name w:val="heading 6"/>
    <w:basedOn w:val="a0"/>
    <w:qFormat/>
    <w:pPr>
      <w:numPr>
        <w:ilvl w:val="5"/>
        <w:numId w:val="1"/>
      </w:numPr>
      <w:outlineLvl w:val="5"/>
    </w:pPr>
  </w:style>
  <w:style w:type="paragraph" w:styleId="7">
    <w:name w:val="heading 7"/>
    <w:basedOn w:val="a0"/>
    <w:qFormat/>
    <w:pPr>
      <w:numPr>
        <w:ilvl w:val="6"/>
        <w:numId w:val="1"/>
      </w:numPr>
      <w:outlineLvl w:val="6"/>
    </w:pPr>
  </w:style>
  <w:style w:type="paragraph" w:styleId="8">
    <w:name w:val="heading 8"/>
    <w:basedOn w:val="a0"/>
    <w:qFormat/>
    <w:pPr>
      <w:numPr>
        <w:ilvl w:val="7"/>
        <w:numId w:val="1"/>
      </w:numPr>
      <w:outlineLvl w:val="7"/>
    </w:pPr>
  </w:style>
  <w:style w:type="paragraph" w:styleId="9">
    <w:name w:val="heading 9"/>
    <w:basedOn w:val="a0"/>
    <w:qFormat/>
    <w:pPr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pPr>
      <w:keepNext/>
      <w:widowControl/>
      <w:tabs>
        <w:tab w:val="left" w:pos="0"/>
      </w:tabs>
      <w:spacing w:before="0" w:after="0"/>
      <w:contextualSpacing w:val="0"/>
      <w:jc w:val="right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val="en-US" w:eastAsia="zh-CN"/>
    </w:rPr>
  </w:style>
  <w:style w:type="character" w:styleId="a4">
    <w:name w:val="Intense Emphasis"/>
    <w:basedOn w:val="a1"/>
    <w:uiPriority w:val="21"/>
    <w:qFormat/>
    <w:rPr>
      <w:i/>
      <w:iCs/>
      <w:color w:val="365F91" w:themeColor="accent1" w:themeShade="BF"/>
    </w:rPr>
  </w:style>
  <w:style w:type="character" w:styleId="a5">
    <w:name w:val="Intense Reference"/>
    <w:basedOn w:val="a1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6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7">
    <w:name w:val="Emphasis"/>
    <w:basedOn w:val="a1"/>
    <w:qFormat/>
    <w:rPr>
      <w:i/>
      <w:iCs/>
    </w:rPr>
  </w:style>
  <w:style w:type="character" w:styleId="a8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9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a">
    <w:name w:val="Символ нумерации"/>
    <w:qFormat/>
  </w:style>
  <w:style w:type="character" w:customStyle="1" w:styleId="ab">
    <w:name w:val="Маркеры"/>
    <w:qFormat/>
    <w:rPr>
      <w:rFonts w:ascii="OpenSymbol" w:eastAsia="OpenSymbol" w:hAnsi="OpenSymbol" w:cs="OpenSymbol"/>
    </w:rPr>
  </w:style>
  <w:style w:type="character" w:customStyle="1" w:styleId="ac">
    <w:name w:val="Символ сноски"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styleId="ae">
    <w:name w:val="page number"/>
    <w:qFormat/>
  </w:style>
  <w:style w:type="character" w:customStyle="1" w:styleId="af">
    <w:name w:val="Символы названия"/>
    <w:qFormat/>
  </w:style>
  <w:style w:type="character" w:customStyle="1" w:styleId="af0">
    <w:name w:val="Буквица"/>
    <w:qFormat/>
  </w:style>
  <w:style w:type="character" w:styleId="af1">
    <w:name w:val="Hyperlink"/>
    <w:rPr>
      <w:color w:val="000080"/>
      <w:u w:val="single"/>
    </w:rPr>
  </w:style>
  <w:style w:type="character" w:styleId="af2">
    <w:name w:val="FollowedHyperlink"/>
    <w:rPr>
      <w:color w:val="800000"/>
      <w:u w:val="single"/>
    </w:rPr>
  </w:style>
  <w:style w:type="character" w:customStyle="1" w:styleId="af3">
    <w:name w:val="Заполнитель"/>
    <w:qFormat/>
    <w:rPr>
      <w:smallCaps/>
      <w:color w:val="008080"/>
      <w:u w:val="single"/>
    </w:rPr>
  </w:style>
  <w:style w:type="character" w:customStyle="1" w:styleId="af4">
    <w:name w:val="Ссылка указателя"/>
    <w:qFormat/>
  </w:style>
  <w:style w:type="character" w:customStyle="1" w:styleId="af5">
    <w:name w:val="Символ концевой сноски"/>
    <w:qFormat/>
    <w:rPr>
      <w:vertAlign w:val="superscript"/>
    </w:rPr>
  </w:style>
  <w:style w:type="character" w:styleId="af6">
    <w:name w:val="line number"/>
    <w:qFormat/>
  </w:style>
  <w:style w:type="character" w:customStyle="1" w:styleId="af7">
    <w:name w:val="Основной элемент указателя"/>
    <w:qFormat/>
    <w:rPr>
      <w:b/>
      <w:bCs/>
    </w:rPr>
  </w:style>
  <w:style w:type="character" w:styleId="af8">
    <w:name w:val="endnote reference"/>
    <w:rPr>
      <w:vertAlign w:val="superscript"/>
    </w:rPr>
  </w:style>
  <w:style w:type="character" w:customStyle="1" w:styleId="af9">
    <w:name w:val="Фуригана"/>
    <w:qFormat/>
    <w:rPr>
      <w:sz w:val="12"/>
      <w:szCs w:val="12"/>
      <w:u w:val="none"/>
    </w:rPr>
  </w:style>
  <w:style w:type="character" w:customStyle="1" w:styleId="afa">
    <w:name w:val="Вертикальное направление символов"/>
    <w:qFormat/>
  </w:style>
  <w:style w:type="character" w:customStyle="1" w:styleId="1">
    <w:name w:val="Цитата1"/>
    <w:qFormat/>
    <w:rPr>
      <w:i/>
      <w:iCs/>
    </w:rPr>
  </w:style>
  <w:style w:type="character" w:styleId="afb">
    <w:name w:val="Strong"/>
    <w:qFormat/>
    <w:rPr>
      <w:b/>
      <w:bCs/>
    </w:rPr>
  </w:style>
  <w:style w:type="character" w:customStyle="1" w:styleId="afc">
    <w:name w:val="Исходный текст"/>
    <w:qFormat/>
    <w:rPr>
      <w:rFonts w:ascii="Liberation Mono" w:eastAsia="Liberation Mono" w:hAnsi="Liberation Mono" w:cs="Liberation Mono"/>
      <w:sz w:val="21"/>
    </w:rPr>
  </w:style>
  <w:style w:type="character" w:customStyle="1" w:styleId="afd">
    <w:name w:val="Пример"/>
    <w:qFormat/>
    <w:rPr>
      <w:rFonts w:ascii="Liberation Mono" w:eastAsia="Liberation Mono" w:hAnsi="Liberation Mono" w:cs="Liberation Mono"/>
      <w:sz w:val="21"/>
    </w:rPr>
  </w:style>
  <w:style w:type="character" w:customStyle="1" w:styleId="afe">
    <w:name w:val="Ввод пользователя"/>
    <w:qFormat/>
    <w:rPr>
      <w:rFonts w:ascii="Liberation Mono" w:eastAsia="Liberation Mono" w:hAnsi="Liberation Mono" w:cs="Liberation Mono"/>
      <w:sz w:val="21"/>
    </w:rPr>
  </w:style>
  <w:style w:type="character" w:customStyle="1" w:styleId="aff">
    <w:name w:val="Переменная"/>
    <w:qFormat/>
    <w:rPr>
      <w:i/>
      <w:iCs/>
    </w:rPr>
  </w:style>
  <w:style w:type="character" w:customStyle="1" w:styleId="aff0">
    <w:name w:val="Определение"/>
    <w:qFormat/>
  </w:style>
  <w:style w:type="character" w:customStyle="1" w:styleId="aff1">
    <w:name w:val="Непропорциональный текст"/>
    <w:qFormat/>
    <w:rPr>
      <w:rFonts w:ascii="Liberation Mono" w:eastAsia="Liberation Mono" w:hAnsi="Liberation Mono" w:cs="Liberation Mono"/>
    </w:rPr>
  </w:style>
  <w:style w:type="character" w:customStyle="1" w:styleId="WWCharLFO5LVL4">
    <w:name w:val="WW_CharLFO5LVL4"/>
    <w:qFormat/>
    <w:rPr>
      <w:rFonts w:ascii="OpenSymbol" w:hAnsi="OpenSymbol"/>
    </w:rPr>
  </w:style>
  <w:style w:type="character" w:customStyle="1" w:styleId="WWCharLFO5LVL5">
    <w:name w:val="WW_CharLFO5LVL5"/>
    <w:qFormat/>
    <w:rPr>
      <w:rFonts w:ascii="OpenSymbol" w:hAnsi="OpenSymbol"/>
    </w:rPr>
  </w:style>
  <w:style w:type="character" w:customStyle="1" w:styleId="WWCharLFO5LVL6">
    <w:name w:val="WW_CharLFO5LVL6"/>
    <w:qFormat/>
    <w:rPr>
      <w:rFonts w:ascii="OpenSymbol" w:hAnsi="OpenSymbol"/>
    </w:rPr>
  </w:style>
  <w:style w:type="character" w:customStyle="1" w:styleId="WWCharLFO5LVL7">
    <w:name w:val="WW_CharLFO5LVL7"/>
    <w:qFormat/>
    <w:rPr>
      <w:rFonts w:ascii="OpenSymbol" w:hAnsi="OpenSymbol"/>
    </w:rPr>
  </w:style>
  <w:style w:type="character" w:customStyle="1" w:styleId="WWCharLFO5LVL8">
    <w:name w:val="WW_CharLFO5LVL8"/>
    <w:qFormat/>
    <w:rPr>
      <w:rFonts w:ascii="OpenSymbol" w:hAnsi="OpenSymbol"/>
    </w:rPr>
  </w:style>
  <w:style w:type="character" w:customStyle="1" w:styleId="WWCharLFO5LVL9">
    <w:name w:val="WW_CharLFO5LVL9"/>
    <w:qFormat/>
    <w:rPr>
      <w:rFonts w:ascii="OpenSymbol" w:hAnsi="OpenSymbol"/>
    </w:rPr>
  </w:style>
  <w:style w:type="character" w:customStyle="1" w:styleId="WWCharLFO6LVL1">
    <w:name w:val="WW_CharLFO6LVL1"/>
    <w:qFormat/>
    <w:rPr>
      <w:rFonts w:ascii="PT Astra Serif" w:eastAsia="OpenSymbol" w:hAnsi="PT Astra Serif" w:cs="OpenSymbol"/>
    </w:rPr>
  </w:style>
  <w:style w:type="character" w:customStyle="1" w:styleId="WWCharLFO6LVL2">
    <w:name w:val="WW_CharLFO6LVL2"/>
    <w:qFormat/>
    <w:rPr>
      <w:rFonts w:ascii="PT Astra Serif" w:eastAsia="OpenSymbol" w:hAnsi="PT Astra Serif" w:cs="OpenSymbol"/>
    </w:rPr>
  </w:style>
  <w:style w:type="character" w:customStyle="1" w:styleId="WWCharLFO6LVL3">
    <w:name w:val="WW_CharLFO6LVL3"/>
    <w:qFormat/>
    <w:rPr>
      <w:rFonts w:ascii="PT Astra Serif" w:eastAsia="OpenSymbol" w:hAnsi="PT Astra Serif" w:cs="OpenSymbol"/>
    </w:rPr>
  </w:style>
  <w:style w:type="character" w:customStyle="1" w:styleId="WWCharLFO6LVL4">
    <w:name w:val="WW_CharLFO6LVL4"/>
    <w:qFormat/>
    <w:rPr>
      <w:rFonts w:ascii="PT Astra Serif" w:eastAsia="OpenSymbol" w:hAnsi="PT Astra Serif" w:cs="OpenSymbol"/>
    </w:rPr>
  </w:style>
  <w:style w:type="character" w:customStyle="1" w:styleId="WWCharLFO6LVL5">
    <w:name w:val="WW_CharLFO6LVL5"/>
    <w:qFormat/>
    <w:rPr>
      <w:rFonts w:ascii="PT Astra Serif" w:eastAsia="OpenSymbol" w:hAnsi="PT Astra Serif" w:cs="OpenSymbol"/>
    </w:rPr>
  </w:style>
  <w:style w:type="character" w:customStyle="1" w:styleId="WWCharLFO6LVL6">
    <w:name w:val="WW_CharLFO6LVL6"/>
    <w:qFormat/>
    <w:rPr>
      <w:rFonts w:ascii="PT Astra Serif" w:eastAsia="OpenSymbol" w:hAnsi="PT Astra Serif" w:cs="OpenSymbol"/>
    </w:rPr>
  </w:style>
  <w:style w:type="character" w:customStyle="1" w:styleId="WWCharLFO6LVL7">
    <w:name w:val="WW_CharLFO6LVL7"/>
    <w:qFormat/>
    <w:rPr>
      <w:rFonts w:ascii="PT Astra Serif" w:eastAsia="OpenSymbol" w:hAnsi="PT Astra Serif" w:cs="OpenSymbol"/>
    </w:rPr>
  </w:style>
  <w:style w:type="character" w:customStyle="1" w:styleId="WWCharLFO6LVL8">
    <w:name w:val="WW_CharLFO6LVL8"/>
    <w:qFormat/>
    <w:rPr>
      <w:rFonts w:ascii="PT Astra Serif" w:eastAsia="OpenSymbol" w:hAnsi="PT Astra Serif" w:cs="OpenSymbol"/>
    </w:rPr>
  </w:style>
  <w:style w:type="character" w:customStyle="1" w:styleId="WWCharLFO6LVL9">
    <w:name w:val="WW_CharLFO6LVL9"/>
    <w:qFormat/>
    <w:rPr>
      <w:rFonts w:ascii="PT Astra Serif" w:eastAsia="OpenSymbol" w:hAnsi="PT Astra Serif" w:cs="OpenSymbol"/>
    </w:rPr>
  </w:style>
  <w:style w:type="character" w:customStyle="1" w:styleId="WWCharLFO7LVL1">
    <w:name w:val="WW_CharLFO7LVL1"/>
    <w:qFormat/>
    <w:rPr>
      <w:rFonts w:ascii="OpenSymbol" w:hAnsi="OpenSymbol"/>
    </w:rPr>
  </w:style>
  <w:style w:type="character" w:customStyle="1" w:styleId="WWCharLFO7LVL2">
    <w:name w:val="WW_CharLFO7LVL2"/>
    <w:qFormat/>
    <w:rPr>
      <w:rFonts w:ascii="OpenSymbol" w:hAnsi="OpenSymbol"/>
    </w:rPr>
  </w:style>
  <w:style w:type="character" w:customStyle="1" w:styleId="WWCharLFO7LVL3">
    <w:name w:val="WW_CharLFO7LVL3"/>
    <w:qFormat/>
    <w:rPr>
      <w:rFonts w:ascii="OpenSymbol" w:hAnsi="OpenSymbol"/>
    </w:rPr>
  </w:style>
  <w:style w:type="character" w:customStyle="1" w:styleId="WWCharLFO7LVL4">
    <w:name w:val="WW_CharLFO7LVL4"/>
    <w:qFormat/>
    <w:rPr>
      <w:rFonts w:ascii="OpenSymbol" w:hAnsi="OpenSymbol"/>
    </w:rPr>
  </w:style>
  <w:style w:type="character" w:customStyle="1" w:styleId="WWCharLFO7LVL5">
    <w:name w:val="WW_CharLFO7LVL5"/>
    <w:qFormat/>
    <w:rPr>
      <w:rFonts w:ascii="OpenSymbol" w:hAnsi="OpenSymbol"/>
    </w:rPr>
  </w:style>
  <w:style w:type="character" w:customStyle="1" w:styleId="WWCharLFO7LVL6">
    <w:name w:val="WW_CharLFO7LVL6"/>
    <w:qFormat/>
    <w:rPr>
      <w:rFonts w:ascii="OpenSymbol" w:hAnsi="OpenSymbol"/>
    </w:rPr>
  </w:style>
  <w:style w:type="character" w:customStyle="1" w:styleId="WWCharLFO7LVL7">
    <w:name w:val="WW_CharLFO7LVL7"/>
    <w:qFormat/>
    <w:rPr>
      <w:rFonts w:ascii="OpenSymbol" w:hAnsi="OpenSymbol"/>
    </w:rPr>
  </w:style>
  <w:style w:type="character" w:customStyle="1" w:styleId="WWCharLFO7LVL8">
    <w:name w:val="WW_CharLFO7LVL8"/>
    <w:qFormat/>
    <w:rPr>
      <w:rFonts w:ascii="OpenSymbol" w:hAnsi="OpenSymbol"/>
    </w:rPr>
  </w:style>
  <w:style w:type="character" w:customStyle="1" w:styleId="WWCharLFO7LVL9">
    <w:name w:val="WW_CharLFO7LVL9"/>
    <w:qFormat/>
    <w:rPr>
      <w:rFonts w:ascii="OpenSymbol" w:hAnsi="OpenSymbol"/>
    </w:rPr>
  </w:style>
  <w:style w:type="character" w:customStyle="1" w:styleId="WWCharLFO8LVL1">
    <w:name w:val="WW_CharLFO8LVL1"/>
    <w:qFormat/>
    <w:rPr>
      <w:rFonts w:ascii="OpenSymbol" w:hAnsi="OpenSymbol"/>
    </w:rPr>
  </w:style>
  <w:style w:type="character" w:customStyle="1" w:styleId="WWCharLFO8LVL2">
    <w:name w:val="WW_CharLFO8LVL2"/>
    <w:qFormat/>
    <w:rPr>
      <w:rFonts w:ascii="OpenSymbol" w:hAnsi="OpenSymbol"/>
    </w:rPr>
  </w:style>
  <w:style w:type="character" w:customStyle="1" w:styleId="WWCharLFO8LVL3">
    <w:name w:val="WW_CharLFO8LVL3"/>
    <w:qFormat/>
    <w:rPr>
      <w:rFonts w:ascii="OpenSymbol" w:hAnsi="OpenSymbol"/>
    </w:rPr>
  </w:style>
  <w:style w:type="character" w:customStyle="1" w:styleId="WWCharLFO8LVL4">
    <w:name w:val="WW_CharLFO8LVL4"/>
    <w:qFormat/>
    <w:rPr>
      <w:rFonts w:ascii="OpenSymbol" w:hAnsi="OpenSymbol"/>
    </w:rPr>
  </w:style>
  <w:style w:type="character" w:customStyle="1" w:styleId="WWCharLFO8LVL5">
    <w:name w:val="WW_CharLFO8LVL5"/>
    <w:qFormat/>
    <w:rPr>
      <w:rFonts w:ascii="OpenSymbol" w:hAnsi="OpenSymbol"/>
    </w:rPr>
  </w:style>
  <w:style w:type="character" w:customStyle="1" w:styleId="WWCharLFO8LVL6">
    <w:name w:val="WW_CharLFO8LVL6"/>
    <w:qFormat/>
    <w:rPr>
      <w:rFonts w:ascii="OpenSymbol" w:hAnsi="OpenSymbol"/>
    </w:rPr>
  </w:style>
  <w:style w:type="character" w:customStyle="1" w:styleId="WWCharLFO8LVL7">
    <w:name w:val="WW_CharLFO8LVL7"/>
    <w:qFormat/>
    <w:rPr>
      <w:rFonts w:ascii="OpenSymbol" w:hAnsi="OpenSymbol"/>
    </w:rPr>
  </w:style>
  <w:style w:type="character" w:customStyle="1" w:styleId="WWCharLFO8LVL8">
    <w:name w:val="WW_CharLFO8LVL8"/>
    <w:qFormat/>
    <w:rPr>
      <w:rFonts w:ascii="OpenSymbol" w:hAnsi="OpenSymbol"/>
    </w:rPr>
  </w:style>
  <w:style w:type="character" w:customStyle="1" w:styleId="WWCharLFO8LVL9">
    <w:name w:val="WW_CharLFO8LVL9"/>
    <w:qFormat/>
    <w:rPr>
      <w:rFonts w:ascii="OpenSymbol" w:hAnsi="OpenSymbol"/>
    </w:rPr>
  </w:style>
  <w:style w:type="character" w:customStyle="1" w:styleId="WWCharLFO9LVL1">
    <w:name w:val="WW_CharLFO9LVL1"/>
    <w:qFormat/>
    <w:rPr>
      <w:rFonts w:ascii="OpenSymbol" w:hAnsi="OpenSymbol"/>
    </w:rPr>
  </w:style>
  <w:style w:type="character" w:customStyle="1" w:styleId="WWCharLFO9LVL2">
    <w:name w:val="WW_CharLFO9LVL2"/>
    <w:qFormat/>
    <w:rPr>
      <w:rFonts w:ascii="OpenSymbol" w:hAnsi="OpenSymbol"/>
    </w:rPr>
  </w:style>
  <w:style w:type="character" w:customStyle="1" w:styleId="WWCharLFO9LVL3">
    <w:name w:val="WW_CharLFO9LVL3"/>
    <w:qFormat/>
    <w:rPr>
      <w:rFonts w:ascii="OpenSymbol" w:hAnsi="OpenSymbol"/>
    </w:rPr>
  </w:style>
  <w:style w:type="character" w:customStyle="1" w:styleId="WWCharLFO9LVL4">
    <w:name w:val="WW_CharLFO9LVL4"/>
    <w:qFormat/>
    <w:rPr>
      <w:rFonts w:ascii="OpenSymbol" w:hAnsi="OpenSymbol"/>
    </w:rPr>
  </w:style>
  <w:style w:type="character" w:customStyle="1" w:styleId="WWCharLFO9LVL5">
    <w:name w:val="WW_CharLFO9LVL5"/>
    <w:qFormat/>
    <w:rPr>
      <w:rFonts w:ascii="OpenSymbol" w:hAnsi="OpenSymbol"/>
    </w:rPr>
  </w:style>
  <w:style w:type="character" w:customStyle="1" w:styleId="WWCharLFO9LVL6">
    <w:name w:val="WW_CharLFO9LVL6"/>
    <w:qFormat/>
    <w:rPr>
      <w:rFonts w:ascii="OpenSymbol" w:hAnsi="OpenSymbol"/>
    </w:rPr>
  </w:style>
  <w:style w:type="character" w:customStyle="1" w:styleId="WWCharLFO9LVL7">
    <w:name w:val="WW_CharLFO9LVL7"/>
    <w:qFormat/>
    <w:rPr>
      <w:rFonts w:ascii="OpenSymbol" w:hAnsi="OpenSymbol"/>
    </w:rPr>
  </w:style>
  <w:style w:type="character" w:customStyle="1" w:styleId="WWCharLFO9LVL8">
    <w:name w:val="WW_CharLFO9LVL8"/>
    <w:qFormat/>
    <w:rPr>
      <w:rFonts w:ascii="OpenSymbol" w:hAnsi="OpenSymbol"/>
    </w:rPr>
  </w:style>
  <w:style w:type="character" w:customStyle="1" w:styleId="WWCharLFO9LVL9">
    <w:name w:val="WW_CharLFO9LVL9"/>
    <w:qFormat/>
    <w:rPr>
      <w:rFonts w:ascii="OpenSymbol" w:hAnsi="OpenSymbol"/>
    </w:rPr>
  </w:style>
  <w:style w:type="character" w:customStyle="1" w:styleId="WWCharLFO10LVL1">
    <w:name w:val="WW_CharLFO10LVL1"/>
    <w:qFormat/>
    <w:rPr>
      <w:rFonts w:ascii="OpenSymbol" w:hAnsi="OpenSymbol"/>
    </w:rPr>
  </w:style>
  <w:style w:type="character" w:customStyle="1" w:styleId="WWCharLFO10LVL2">
    <w:name w:val="WW_CharLFO10LVL2"/>
    <w:qFormat/>
    <w:rPr>
      <w:rFonts w:ascii="OpenSymbol" w:hAnsi="OpenSymbol"/>
    </w:rPr>
  </w:style>
  <w:style w:type="character" w:customStyle="1" w:styleId="WWCharLFO10LVL3">
    <w:name w:val="WW_CharLFO10LVL3"/>
    <w:qFormat/>
    <w:rPr>
      <w:rFonts w:ascii="OpenSymbol" w:hAnsi="OpenSymbol"/>
    </w:rPr>
  </w:style>
  <w:style w:type="character" w:customStyle="1" w:styleId="WWCharLFO10LVL4">
    <w:name w:val="WW_CharLFO10LVL4"/>
    <w:qFormat/>
    <w:rPr>
      <w:rFonts w:ascii="OpenSymbol" w:hAnsi="OpenSymbol"/>
    </w:rPr>
  </w:style>
  <w:style w:type="character" w:customStyle="1" w:styleId="WWCharLFO10LVL5">
    <w:name w:val="WW_CharLFO10LVL5"/>
    <w:qFormat/>
    <w:rPr>
      <w:rFonts w:ascii="OpenSymbol" w:hAnsi="OpenSymbol"/>
    </w:rPr>
  </w:style>
  <w:style w:type="character" w:customStyle="1" w:styleId="WWCharLFO10LVL6">
    <w:name w:val="WW_CharLFO10LVL6"/>
    <w:qFormat/>
    <w:rPr>
      <w:rFonts w:ascii="OpenSymbol" w:hAnsi="OpenSymbol"/>
    </w:rPr>
  </w:style>
  <w:style w:type="character" w:customStyle="1" w:styleId="WWCharLFO10LVL7">
    <w:name w:val="WW_CharLFO10LVL7"/>
    <w:qFormat/>
    <w:rPr>
      <w:rFonts w:ascii="OpenSymbol" w:hAnsi="OpenSymbol"/>
    </w:rPr>
  </w:style>
  <w:style w:type="character" w:customStyle="1" w:styleId="WWCharLFO10LVL8">
    <w:name w:val="WW_CharLFO10LVL8"/>
    <w:qFormat/>
    <w:rPr>
      <w:rFonts w:ascii="OpenSymbol" w:hAnsi="OpenSymbol"/>
    </w:rPr>
  </w:style>
  <w:style w:type="character" w:customStyle="1" w:styleId="WWCharLFO10LVL9">
    <w:name w:val="WW_CharLFO10LVL9"/>
    <w:qFormat/>
    <w:rPr>
      <w:rFonts w:ascii="OpenSymbol" w:hAnsi="OpenSymbol"/>
    </w:rPr>
  </w:style>
  <w:style w:type="character" w:customStyle="1" w:styleId="fontstyle01">
    <w:name w:val="fontstyle01"/>
    <w:qFormat/>
    <w:rPr>
      <w:rFonts w:ascii="Times New Roman" w:hAnsi="Times New Roman" w:cs="Times New Roman"/>
      <w:b/>
      <w:bCs/>
      <w:i w:val="0"/>
      <w:iCs w:val="0"/>
      <w:color w:val="000000"/>
      <w:sz w:val="22"/>
      <w:szCs w:val="22"/>
    </w:rPr>
  </w:style>
  <w:style w:type="character" w:customStyle="1" w:styleId="aff2">
    <w:name w:val="Текст выноски Знак"/>
    <w:basedOn w:val="a1"/>
    <w:link w:val="aff3"/>
    <w:uiPriority w:val="99"/>
    <w:semiHidden/>
    <w:qFormat/>
    <w:rPr>
      <w:rFonts w:ascii="Tahoma" w:hAnsi="Tahoma" w:cs="Tahoma"/>
      <w:color w:val="000000"/>
      <w:sz w:val="16"/>
      <w:szCs w:val="16"/>
    </w:rPr>
  </w:style>
  <w:style w:type="paragraph" w:customStyle="1" w:styleId="aff4">
    <w:name w:val="Заголовок"/>
    <w:basedOn w:val="a"/>
    <w:next w:val="aff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5">
    <w:name w:val="Body Text"/>
    <w:basedOn w:val="a"/>
    <w:pPr>
      <w:jc w:val="both"/>
    </w:pPr>
  </w:style>
  <w:style w:type="paragraph" w:styleId="aff6">
    <w:name w:val="List"/>
    <w:basedOn w:val="aff5"/>
    <w:rPr>
      <w:sz w:val="21"/>
    </w:rPr>
  </w:style>
  <w:style w:type="paragraph" w:styleId="aff7">
    <w:name w:val="caption"/>
    <w:basedOn w:val="a"/>
    <w:qFormat/>
  </w:style>
  <w:style w:type="paragraph" w:styleId="aff8">
    <w:name w:val="index heading"/>
    <w:basedOn w:val="aff4"/>
  </w:style>
  <w:style w:type="paragraph" w:styleId="a0">
    <w:name w:val="Title"/>
    <w:basedOn w:val="a"/>
    <w:next w:val="aff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f9">
    <w:name w:val="List Paragraph"/>
    <w:basedOn w:val="a"/>
    <w:uiPriority w:val="34"/>
    <w:qFormat/>
    <w:pPr>
      <w:ind w:left="720"/>
      <w:contextualSpacing/>
    </w:pPr>
  </w:style>
  <w:style w:type="paragraph" w:styleId="affa">
    <w:name w:val="No Spacing"/>
    <w:uiPriority w:val="1"/>
    <w:qFormat/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fb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c">
    <w:name w:val="Блочная цитата"/>
    <w:basedOn w:val="a"/>
    <w:qFormat/>
  </w:style>
  <w:style w:type="paragraph" w:styleId="affd">
    <w:name w:val="Subtitle"/>
    <w:basedOn w:val="a"/>
    <w:qFormat/>
    <w:pPr>
      <w:ind w:left="709"/>
      <w:jc w:val="both"/>
    </w:pPr>
    <w:rPr>
      <w:b/>
      <w:sz w:val="21"/>
    </w:rPr>
  </w:style>
  <w:style w:type="paragraph" w:styleId="affe">
    <w:name w:val="Body Text Indent"/>
    <w:basedOn w:val="aff5"/>
    <w:qFormat/>
  </w:style>
  <w:style w:type="paragraph" w:customStyle="1" w:styleId="afff">
    <w:name w:val="Обратный отступ"/>
    <w:basedOn w:val="aff5"/>
    <w:qFormat/>
    <w:pPr>
      <w:tabs>
        <w:tab w:val="left" w:pos="0"/>
      </w:tabs>
    </w:pPr>
  </w:style>
  <w:style w:type="paragraph" w:styleId="afff0">
    <w:name w:val="Salutation"/>
    <w:basedOn w:val="a"/>
    <w:qFormat/>
  </w:style>
  <w:style w:type="paragraph" w:styleId="afff1">
    <w:name w:val="Signature"/>
    <w:basedOn w:val="a"/>
    <w:pPr>
      <w:tabs>
        <w:tab w:val="right" w:pos="31680"/>
      </w:tabs>
    </w:pPr>
  </w:style>
  <w:style w:type="paragraph" w:customStyle="1" w:styleId="afff2">
    <w:name w:val="Отступы"/>
    <w:basedOn w:val="aff5"/>
    <w:qFormat/>
    <w:pPr>
      <w:tabs>
        <w:tab w:val="left" w:pos="0"/>
      </w:tabs>
    </w:pPr>
  </w:style>
  <w:style w:type="paragraph" w:customStyle="1" w:styleId="10">
    <w:name w:val="Нумерованный 1 начало"/>
    <w:basedOn w:val="aff6"/>
    <w:qFormat/>
  </w:style>
  <w:style w:type="paragraph" w:styleId="40">
    <w:name w:val="List Bullet 4"/>
    <w:basedOn w:val="aff6"/>
    <w:qFormat/>
    <w:pPr>
      <w:numPr>
        <w:numId w:val="2"/>
      </w:numPr>
    </w:pPr>
  </w:style>
  <w:style w:type="paragraph" w:customStyle="1" w:styleId="12">
    <w:name w:val="Нумерованный 1 конец"/>
    <w:basedOn w:val="aff6"/>
    <w:qFormat/>
  </w:style>
  <w:style w:type="paragraph" w:customStyle="1" w:styleId="13">
    <w:name w:val="Нумерованный 1 прод."/>
    <w:basedOn w:val="aff6"/>
    <w:qFormat/>
  </w:style>
  <w:style w:type="paragraph" w:customStyle="1" w:styleId="21">
    <w:name w:val="Нумерованный 2 начало"/>
    <w:basedOn w:val="aff6"/>
    <w:qFormat/>
  </w:style>
  <w:style w:type="paragraph" w:styleId="22">
    <w:name w:val="List Number 2"/>
    <w:basedOn w:val="aff6"/>
    <w:qFormat/>
  </w:style>
  <w:style w:type="paragraph" w:customStyle="1" w:styleId="23">
    <w:name w:val="Нумерованный 2 конец"/>
    <w:basedOn w:val="aff6"/>
    <w:qFormat/>
  </w:style>
  <w:style w:type="paragraph" w:customStyle="1" w:styleId="24">
    <w:name w:val="Нумерованный 2 прод."/>
    <w:basedOn w:val="aff6"/>
    <w:qFormat/>
  </w:style>
  <w:style w:type="paragraph" w:styleId="31">
    <w:name w:val="List Number 3"/>
    <w:basedOn w:val="aff6"/>
    <w:qFormat/>
  </w:style>
  <w:style w:type="paragraph" w:customStyle="1" w:styleId="32">
    <w:name w:val="Нумерованный 3 конец"/>
    <w:basedOn w:val="aff6"/>
    <w:qFormat/>
  </w:style>
  <w:style w:type="paragraph" w:customStyle="1" w:styleId="33">
    <w:name w:val="Нумерованный 3 прод."/>
    <w:basedOn w:val="aff6"/>
    <w:qFormat/>
  </w:style>
  <w:style w:type="paragraph" w:styleId="41">
    <w:name w:val="List Number 4"/>
    <w:basedOn w:val="aff6"/>
    <w:qFormat/>
  </w:style>
  <w:style w:type="paragraph" w:customStyle="1" w:styleId="42">
    <w:name w:val="Нумерованный 4 конец"/>
    <w:basedOn w:val="aff6"/>
    <w:qFormat/>
  </w:style>
  <w:style w:type="paragraph" w:customStyle="1" w:styleId="43">
    <w:name w:val="Нумерованный 4 прод."/>
    <w:basedOn w:val="aff6"/>
    <w:qFormat/>
  </w:style>
  <w:style w:type="paragraph" w:customStyle="1" w:styleId="50">
    <w:name w:val="Нумерованный 5 начало"/>
    <w:basedOn w:val="aff6"/>
    <w:qFormat/>
  </w:style>
  <w:style w:type="paragraph" w:styleId="51">
    <w:name w:val="List Number 5"/>
    <w:basedOn w:val="aff6"/>
    <w:qFormat/>
  </w:style>
  <w:style w:type="paragraph" w:customStyle="1" w:styleId="52">
    <w:name w:val="Нумерованный 5 конец"/>
    <w:basedOn w:val="aff6"/>
    <w:qFormat/>
  </w:style>
  <w:style w:type="paragraph" w:customStyle="1" w:styleId="53">
    <w:name w:val="Нумерованный 5 прод."/>
    <w:basedOn w:val="aff6"/>
    <w:qFormat/>
  </w:style>
  <w:style w:type="paragraph" w:customStyle="1" w:styleId="14">
    <w:name w:val="Список 1 начало"/>
    <w:basedOn w:val="aff6"/>
    <w:qFormat/>
  </w:style>
  <w:style w:type="paragraph" w:styleId="30">
    <w:name w:val="List Bullet 3"/>
    <w:basedOn w:val="aff6"/>
    <w:qFormat/>
    <w:pPr>
      <w:numPr>
        <w:numId w:val="3"/>
      </w:numPr>
    </w:pPr>
  </w:style>
  <w:style w:type="paragraph" w:customStyle="1" w:styleId="15">
    <w:name w:val="Список 1 конец"/>
    <w:basedOn w:val="aff6"/>
    <w:qFormat/>
  </w:style>
  <w:style w:type="paragraph" w:styleId="afff3">
    <w:name w:val="List Continue"/>
    <w:basedOn w:val="aff6"/>
    <w:qFormat/>
  </w:style>
  <w:style w:type="paragraph" w:customStyle="1" w:styleId="25">
    <w:name w:val="Список 2 начало"/>
    <w:basedOn w:val="aff6"/>
    <w:qFormat/>
  </w:style>
  <w:style w:type="paragraph" w:customStyle="1" w:styleId="26">
    <w:name w:val="Список 2 конец"/>
    <w:basedOn w:val="aff6"/>
    <w:qFormat/>
  </w:style>
  <w:style w:type="paragraph" w:styleId="27">
    <w:name w:val="List Continue 2"/>
    <w:basedOn w:val="aff6"/>
    <w:qFormat/>
  </w:style>
  <w:style w:type="paragraph" w:customStyle="1" w:styleId="34">
    <w:name w:val="Список 3 начало"/>
    <w:basedOn w:val="aff6"/>
    <w:qFormat/>
  </w:style>
  <w:style w:type="paragraph" w:customStyle="1" w:styleId="35">
    <w:name w:val="Список 3 конец"/>
    <w:basedOn w:val="aff6"/>
    <w:qFormat/>
  </w:style>
  <w:style w:type="paragraph" w:styleId="36">
    <w:name w:val="List Continue 3"/>
    <w:basedOn w:val="aff6"/>
    <w:qFormat/>
  </w:style>
  <w:style w:type="paragraph" w:customStyle="1" w:styleId="44">
    <w:name w:val="Список 4 начало"/>
    <w:basedOn w:val="aff6"/>
    <w:qFormat/>
  </w:style>
  <w:style w:type="paragraph" w:styleId="54">
    <w:name w:val="List Bullet 5"/>
    <w:basedOn w:val="aff6"/>
    <w:qFormat/>
  </w:style>
  <w:style w:type="paragraph" w:customStyle="1" w:styleId="45">
    <w:name w:val="Список 4 конец"/>
    <w:basedOn w:val="aff6"/>
    <w:qFormat/>
  </w:style>
  <w:style w:type="paragraph" w:styleId="46">
    <w:name w:val="List Continue 4"/>
    <w:basedOn w:val="aff6"/>
    <w:qFormat/>
  </w:style>
  <w:style w:type="paragraph" w:customStyle="1" w:styleId="55">
    <w:name w:val="Список 5 начало"/>
    <w:basedOn w:val="aff6"/>
    <w:qFormat/>
  </w:style>
  <w:style w:type="paragraph" w:styleId="afff4">
    <w:name w:val="List Number"/>
    <w:basedOn w:val="aff6"/>
    <w:qFormat/>
  </w:style>
  <w:style w:type="paragraph" w:customStyle="1" w:styleId="56">
    <w:name w:val="Список 5 конец"/>
    <w:basedOn w:val="aff6"/>
    <w:qFormat/>
  </w:style>
  <w:style w:type="paragraph" w:styleId="57">
    <w:name w:val="List Continue 5"/>
    <w:basedOn w:val="aff6"/>
    <w:qFormat/>
  </w:style>
  <w:style w:type="paragraph" w:styleId="16">
    <w:name w:val="index 1"/>
    <w:basedOn w:val="aff8"/>
    <w:qFormat/>
  </w:style>
  <w:style w:type="paragraph" w:styleId="28">
    <w:name w:val="index 2"/>
    <w:basedOn w:val="aff8"/>
    <w:qFormat/>
  </w:style>
  <w:style w:type="paragraph" w:styleId="37">
    <w:name w:val="index 3"/>
    <w:basedOn w:val="aff8"/>
    <w:qFormat/>
  </w:style>
  <w:style w:type="paragraph" w:customStyle="1" w:styleId="afff5">
    <w:name w:val="Разделитель предметного указателя"/>
    <w:basedOn w:val="aff8"/>
    <w:qFormat/>
  </w:style>
  <w:style w:type="paragraph" w:styleId="afff6">
    <w:name w:val="TOC Heading"/>
    <w:basedOn w:val="a0"/>
  </w:style>
  <w:style w:type="paragraph" w:styleId="17">
    <w:name w:val="toc 1"/>
    <w:basedOn w:val="aff8"/>
    <w:pPr>
      <w:tabs>
        <w:tab w:val="right" w:leader="dot" w:pos="9638"/>
      </w:tabs>
    </w:pPr>
  </w:style>
  <w:style w:type="paragraph" w:styleId="29">
    <w:name w:val="toc 2"/>
    <w:basedOn w:val="aff8"/>
    <w:pPr>
      <w:tabs>
        <w:tab w:val="right" w:leader="dot" w:pos="9355"/>
      </w:tabs>
    </w:pPr>
  </w:style>
  <w:style w:type="paragraph" w:styleId="38">
    <w:name w:val="toc 3"/>
    <w:basedOn w:val="aff8"/>
    <w:pPr>
      <w:tabs>
        <w:tab w:val="right" w:leader="dot" w:pos="9072"/>
      </w:tabs>
    </w:pPr>
  </w:style>
  <w:style w:type="paragraph" w:styleId="47">
    <w:name w:val="toc 4"/>
    <w:basedOn w:val="aff8"/>
    <w:pPr>
      <w:tabs>
        <w:tab w:val="right" w:leader="dot" w:pos="8789"/>
      </w:tabs>
    </w:pPr>
  </w:style>
  <w:style w:type="paragraph" w:styleId="58">
    <w:name w:val="toc 5"/>
    <w:basedOn w:val="aff8"/>
    <w:pPr>
      <w:tabs>
        <w:tab w:val="right" w:leader="dot" w:pos="8506"/>
      </w:tabs>
    </w:pPr>
  </w:style>
  <w:style w:type="paragraph" w:customStyle="1" w:styleId="afff7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8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8"/>
    <w:qFormat/>
    <w:pPr>
      <w:tabs>
        <w:tab w:val="right" w:leader="dot" w:pos="9355"/>
      </w:tabs>
    </w:pPr>
  </w:style>
  <w:style w:type="paragraph" w:customStyle="1" w:styleId="39">
    <w:name w:val="Указатель пользователя 3"/>
    <w:basedOn w:val="aff8"/>
    <w:qFormat/>
    <w:pPr>
      <w:tabs>
        <w:tab w:val="right" w:leader="dot" w:pos="9072"/>
      </w:tabs>
    </w:pPr>
  </w:style>
  <w:style w:type="paragraph" w:customStyle="1" w:styleId="48">
    <w:name w:val="Указатель пользователя 4"/>
    <w:basedOn w:val="aff8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8"/>
    <w:qFormat/>
    <w:pPr>
      <w:tabs>
        <w:tab w:val="right" w:leader="dot" w:pos="8506"/>
      </w:tabs>
    </w:pPr>
  </w:style>
  <w:style w:type="paragraph" w:styleId="60">
    <w:name w:val="toc 6"/>
    <w:basedOn w:val="aff8"/>
    <w:pPr>
      <w:tabs>
        <w:tab w:val="right" w:leader="dot" w:pos="8223"/>
      </w:tabs>
    </w:pPr>
  </w:style>
  <w:style w:type="paragraph" w:styleId="70">
    <w:name w:val="toc 7"/>
    <w:basedOn w:val="aff8"/>
    <w:pPr>
      <w:tabs>
        <w:tab w:val="right" w:leader="dot" w:pos="7940"/>
      </w:tabs>
    </w:pPr>
  </w:style>
  <w:style w:type="paragraph" w:styleId="80">
    <w:name w:val="toc 8"/>
    <w:basedOn w:val="aff8"/>
    <w:pPr>
      <w:tabs>
        <w:tab w:val="right" w:leader="dot" w:pos="7657"/>
      </w:tabs>
    </w:pPr>
  </w:style>
  <w:style w:type="paragraph" w:styleId="90">
    <w:name w:val="toc 9"/>
    <w:basedOn w:val="aff8"/>
    <w:pPr>
      <w:tabs>
        <w:tab w:val="right" w:leader="dot" w:pos="7374"/>
      </w:tabs>
    </w:pPr>
  </w:style>
  <w:style w:type="paragraph" w:customStyle="1" w:styleId="100">
    <w:name w:val="Оглавление 10"/>
    <w:basedOn w:val="aff8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8"/>
    <w:qFormat/>
    <w:pPr>
      <w:tabs>
        <w:tab w:val="right" w:leader="dot" w:pos="9638"/>
      </w:tabs>
    </w:pPr>
  </w:style>
  <w:style w:type="paragraph" w:customStyle="1" w:styleId="afff8">
    <w:name w:val="Заголовок списка объектов"/>
    <w:basedOn w:val="a0"/>
    <w:qFormat/>
  </w:style>
  <w:style w:type="paragraph" w:customStyle="1" w:styleId="19">
    <w:name w:val="Список объектов 1"/>
    <w:basedOn w:val="aff8"/>
    <w:qFormat/>
    <w:pPr>
      <w:tabs>
        <w:tab w:val="right" w:leader="dot" w:pos="9638"/>
      </w:tabs>
    </w:pPr>
  </w:style>
  <w:style w:type="paragraph" w:customStyle="1" w:styleId="afff9">
    <w:name w:val="Заголовок списка таблиц"/>
    <w:basedOn w:val="a0"/>
    <w:qFormat/>
  </w:style>
  <w:style w:type="paragraph" w:customStyle="1" w:styleId="1a">
    <w:name w:val="Список таблиц 1"/>
    <w:basedOn w:val="aff8"/>
    <w:qFormat/>
    <w:pPr>
      <w:tabs>
        <w:tab w:val="right" w:leader="dot" w:pos="9638"/>
      </w:tabs>
    </w:pPr>
  </w:style>
  <w:style w:type="paragraph" w:styleId="afffa">
    <w:name w:val="table of authorities"/>
    <w:basedOn w:val="a0"/>
    <w:qFormat/>
  </w:style>
  <w:style w:type="paragraph" w:customStyle="1" w:styleId="1b">
    <w:name w:val="Библиография 1"/>
    <w:basedOn w:val="aff8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8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8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8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8"/>
    <w:qFormat/>
    <w:pPr>
      <w:tabs>
        <w:tab w:val="right" w:leader="dot" w:pos="7374"/>
      </w:tabs>
    </w:pPr>
  </w:style>
  <w:style w:type="paragraph" w:customStyle="1" w:styleId="101">
    <w:name w:val="Указатель пользователя 10"/>
    <w:basedOn w:val="aff8"/>
    <w:qFormat/>
    <w:pPr>
      <w:tabs>
        <w:tab w:val="right" w:leader="dot" w:pos="7091"/>
      </w:tabs>
    </w:pPr>
  </w:style>
  <w:style w:type="paragraph" w:customStyle="1" w:styleId="afffb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c">
    <w:name w:val="header"/>
    <w:basedOn w:val="a"/>
    <w:pPr>
      <w:tabs>
        <w:tab w:val="center" w:pos="4819"/>
        <w:tab w:val="right" w:pos="9638"/>
      </w:tabs>
    </w:pPr>
    <w:rPr>
      <w:sz w:val="21"/>
    </w:rPr>
  </w:style>
  <w:style w:type="paragraph" w:customStyle="1" w:styleId="afffd">
    <w:name w:val="Верхний колонтитул слева"/>
    <w:basedOn w:val="a"/>
    <w:qFormat/>
    <w:pPr>
      <w:tabs>
        <w:tab w:val="center" w:pos="4819"/>
        <w:tab w:val="right" w:pos="9638"/>
      </w:tabs>
    </w:pPr>
  </w:style>
  <w:style w:type="paragraph" w:customStyle="1" w:styleId="afffe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f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f0">
    <w:name w:val="Нижний колонтитул слева"/>
    <w:basedOn w:val="a"/>
    <w:qFormat/>
    <w:pPr>
      <w:tabs>
        <w:tab w:val="center" w:pos="4819"/>
        <w:tab w:val="right" w:pos="9638"/>
      </w:tabs>
    </w:pPr>
    <w:rPr>
      <w:sz w:val="21"/>
    </w:rPr>
  </w:style>
  <w:style w:type="paragraph" w:customStyle="1" w:styleId="affff1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f2">
    <w:name w:val="Содержимое таблицы"/>
    <w:basedOn w:val="a"/>
    <w:qFormat/>
  </w:style>
  <w:style w:type="paragraph" w:customStyle="1" w:styleId="affff3">
    <w:name w:val="Заголовок таблицы"/>
    <w:basedOn w:val="affff2"/>
    <w:qFormat/>
    <w:rPr>
      <w:b/>
      <w:sz w:val="21"/>
    </w:rPr>
  </w:style>
  <w:style w:type="paragraph" w:customStyle="1" w:styleId="affff4">
    <w:name w:val="Иллюстрация"/>
    <w:basedOn w:val="aff7"/>
    <w:qFormat/>
  </w:style>
  <w:style w:type="paragraph" w:customStyle="1" w:styleId="affff5">
    <w:name w:val="Таблица"/>
    <w:basedOn w:val="aff7"/>
    <w:qFormat/>
  </w:style>
  <w:style w:type="paragraph" w:styleId="affff6">
    <w:name w:val="Plain Text"/>
    <w:basedOn w:val="aff7"/>
    <w:qFormat/>
  </w:style>
  <w:style w:type="paragraph" w:customStyle="1" w:styleId="affff7">
    <w:name w:val="Содержимое врезки"/>
    <w:basedOn w:val="a"/>
    <w:qFormat/>
  </w:style>
  <w:style w:type="paragraph" w:styleId="affff8">
    <w:name w:val="footnote text"/>
    <w:basedOn w:val="a"/>
  </w:style>
  <w:style w:type="paragraph" w:styleId="affff9">
    <w:name w:val="envelope address"/>
    <w:basedOn w:val="a"/>
    <w:qFormat/>
  </w:style>
  <w:style w:type="paragraph" w:styleId="2b">
    <w:name w:val="envelope return"/>
    <w:basedOn w:val="a"/>
    <w:qFormat/>
  </w:style>
  <w:style w:type="paragraph" w:styleId="affffa">
    <w:name w:val="endnote text"/>
    <w:basedOn w:val="a"/>
  </w:style>
  <w:style w:type="paragraph" w:styleId="affffb">
    <w:name w:val="table of figures"/>
    <w:basedOn w:val="aff7"/>
    <w:qFormat/>
  </w:style>
  <w:style w:type="paragraph" w:customStyle="1" w:styleId="affffc">
    <w:name w:val="Текст в заданном формате"/>
    <w:basedOn w:val="a"/>
    <w:qFormat/>
  </w:style>
  <w:style w:type="paragraph" w:customStyle="1" w:styleId="affffd">
    <w:name w:val="Горизонтальная линия"/>
    <w:basedOn w:val="a"/>
    <w:qFormat/>
    <w:rPr>
      <w:sz w:val="21"/>
    </w:rPr>
  </w:style>
  <w:style w:type="paragraph" w:customStyle="1" w:styleId="affffe">
    <w:name w:val="Содержимое списка"/>
    <w:basedOn w:val="a"/>
    <w:qFormat/>
  </w:style>
  <w:style w:type="paragraph" w:customStyle="1" w:styleId="afffff">
    <w:name w:val="Заголовок списка"/>
    <w:basedOn w:val="a"/>
    <w:qFormat/>
    <w:rPr>
      <w:sz w:val="21"/>
    </w:rPr>
  </w:style>
  <w:style w:type="paragraph" w:customStyle="1" w:styleId="afffff0">
    <w:name w:val="Гриф_Экземпляр"/>
    <w:basedOn w:val="a"/>
    <w:qFormat/>
  </w:style>
  <w:style w:type="paragraph" w:customStyle="1" w:styleId="afffff1">
    <w:name w:val="Заголовок списка иллюстраций"/>
    <w:basedOn w:val="a0"/>
    <w:qFormat/>
    <w:pPr>
      <w:suppressLineNumbers/>
    </w:p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color w:val="000000"/>
      <w:szCs w:val="20"/>
    </w:rPr>
  </w:style>
  <w:style w:type="paragraph" w:customStyle="1" w:styleId="afffff2">
    <w:name w:val="Прижатый влево"/>
    <w:qFormat/>
    <w:pPr>
      <w:widowControl w:val="0"/>
    </w:pPr>
    <w:rPr>
      <w:rFonts w:ascii="Arial" w:eastAsia="Times New Roman" w:hAnsi="Arial" w:cs="Arial"/>
      <w:sz w:val="26"/>
      <w:szCs w:val="26"/>
      <w:lang w:eastAsia="zh-CN"/>
    </w:rPr>
  </w:style>
  <w:style w:type="paragraph" w:customStyle="1" w:styleId="110">
    <w:name w:val="Заголовок 11"/>
    <w:qFormat/>
    <w:pPr>
      <w:keepNext/>
      <w:tabs>
        <w:tab w:val="left" w:pos="0"/>
      </w:tabs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en-US" w:eastAsia="zh-CN"/>
    </w:rPr>
  </w:style>
  <w:style w:type="paragraph" w:styleId="aff3">
    <w:name w:val="Balloon Text"/>
    <w:basedOn w:val="a"/>
    <w:link w:val="aff2"/>
    <w:uiPriority w:val="99"/>
    <w:semiHidden/>
    <w:unhideWhenUsed/>
    <w:qFormat/>
    <w:rPr>
      <w:rFonts w:ascii="Tahoma" w:hAnsi="Tahoma" w:cs="Tahoma"/>
      <w:sz w:val="16"/>
      <w:szCs w:val="16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Numberingabc1">
    <w:name w:val="Numbering abc_1"/>
    <w:qFormat/>
  </w:style>
  <w:style w:type="numbering" w:customStyle="1" w:styleId="IVX">
    <w:name w:val="Нумерованный IVX"/>
    <w:qFormat/>
  </w:style>
  <w:style w:type="numbering" w:customStyle="1" w:styleId="Numberingivx1">
    <w:name w:val="Numbering ivx_1"/>
    <w:qFormat/>
  </w:style>
  <w:style w:type="numbering" w:customStyle="1" w:styleId="List11">
    <w:name w:val="List 1_1"/>
    <w:qFormat/>
  </w:style>
  <w:style w:type="numbering" w:customStyle="1" w:styleId="afffff3">
    <w:name w:val="Маркированный –"/>
    <w:qFormat/>
  </w:style>
  <w:style w:type="numbering" w:customStyle="1" w:styleId="afffff4">
    <w:name w:val="Маркированный "/>
    <w:qFormat/>
  </w:style>
  <w:style w:type="numbering" w:customStyle="1" w:styleId="afffff5">
    <w:name w:val="Маркированный "/>
    <w:qFormat/>
  </w:style>
  <w:style w:type="numbering" w:customStyle="1" w:styleId="afffff6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f7">
    <w:name w:val="Нумерованный а)"/>
    <w:qFormat/>
  </w:style>
  <w:style w:type="numbering" w:customStyle="1" w:styleId="afffff8">
    <w:name w:val="Нумерованный для таблиц"/>
    <w:qFormat/>
  </w:style>
  <w:style w:type="table" w:styleId="afffff9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PlainTable2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4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5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GridTable1Light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urce Han Sans CN Regular" w:hAnsi="Liberation Serif" w:cs="Lohit Devanagari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 w:val="0"/>
    </w:pPr>
    <w:rPr>
      <w:color w:val="000000"/>
    </w:rPr>
  </w:style>
  <w:style w:type="paragraph" w:styleId="2">
    <w:name w:val="heading 2"/>
    <w:basedOn w:val="a0"/>
    <w:qFormat/>
    <w:pPr>
      <w:numPr>
        <w:ilvl w:val="1"/>
        <w:numId w:val="1"/>
      </w:numPr>
      <w:outlineLvl w:val="1"/>
    </w:pPr>
  </w:style>
  <w:style w:type="paragraph" w:styleId="3">
    <w:name w:val="heading 3"/>
    <w:basedOn w:val="a0"/>
    <w:qFormat/>
    <w:pPr>
      <w:numPr>
        <w:ilvl w:val="2"/>
        <w:numId w:val="1"/>
      </w:numPr>
      <w:outlineLvl w:val="2"/>
    </w:pPr>
  </w:style>
  <w:style w:type="paragraph" w:styleId="4">
    <w:name w:val="heading 4"/>
    <w:basedOn w:val="a0"/>
    <w:qFormat/>
    <w:pPr>
      <w:numPr>
        <w:ilvl w:val="3"/>
        <w:numId w:val="1"/>
      </w:numPr>
      <w:outlineLvl w:val="3"/>
    </w:pPr>
  </w:style>
  <w:style w:type="paragraph" w:styleId="5">
    <w:name w:val="heading 5"/>
    <w:basedOn w:val="a0"/>
    <w:qFormat/>
    <w:pPr>
      <w:numPr>
        <w:ilvl w:val="4"/>
        <w:numId w:val="1"/>
      </w:numPr>
      <w:outlineLvl w:val="4"/>
    </w:pPr>
  </w:style>
  <w:style w:type="paragraph" w:styleId="6">
    <w:name w:val="heading 6"/>
    <w:basedOn w:val="a0"/>
    <w:qFormat/>
    <w:pPr>
      <w:numPr>
        <w:ilvl w:val="5"/>
        <w:numId w:val="1"/>
      </w:numPr>
      <w:outlineLvl w:val="5"/>
    </w:pPr>
  </w:style>
  <w:style w:type="paragraph" w:styleId="7">
    <w:name w:val="heading 7"/>
    <w:basedOn w:val="a0"/>
    <w:qFormat/>
    <w:pPr>
      <w:numPr>
        <w:ilvl w:val="6"/>
        <w:numId w:val="1"/>
      </w:numPr>
      <w:outlineLvl w:val="6"/>
    </w:pPr>
  </w:style>
  <w:style w:type="paragraph" w:styleId="8">
    <w:name w:val="heading 8"/>
    <w:basedOn w:val="a0"/>
    <w:qFormat/>
    <w:pPr>
      <w:numPr>
        <w:ilvl w:val="7"/>
        <w:numId w:val="1"/>
      </w:numPr>
      <w:outlineLvl w:val="7"/>
    </w:pPr>
  </w:style>
  <w:style w:type="paragraph" w:styleId="9">
    <w:name w:val="heading 9"/>
    <w:basedOn w:val="a0"/>
    <w:qFormat/>
    <w:pPr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pPr>
      <w:keepNext/>
      <w:widowControl/>
      <w:tabs>
        <w:tab w:val="left" w:pos="0"/>
      </w:tabs>
      <w:spacing w:before="0" w:after="0"/>
      <w:contextualSpacing w:val="0"/>
      <w:jc w:val="right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val="en-US" w:eastAsia="zh-CN"/>
    </w:rPr>
  </w:style>
  <w:style w:type="character" w:styleId="a4">
    <w:name w:val="Intense Emphasis"/>
    <w:basedOn w:val="a1"/>
    <w:uiPriority w:val="21"/>
    <w:qFormat/>
    <w:rPr>
      <w:i/>
      <w:iCs/>
      <w:color w:val="365F91" w:themeColor="accent1" w:themeShade="BF"/>
    </w:rPr>
  </w:style>
  <w:style w:type="character" w:styleId="a5">
    <w:name w:val="Intense Reference"/>
    <w:basedOn w:val="a1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6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7">
    <w:name w:val="Emphasis"/>
    <w:basedOn w:val="a1"/>
    <w:qFormat/>
    <w:rPr>
      <w:i/>
      <w:iCs/>
    </w:rPr>
  </w:style>
  <w:style w:type="character" w:styleId="a8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9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a">
    <w:name w:val="Символ нумерации"/>
    <w:qFormat/>
  </w:style>
  <w:style w:type="character" w:customStyle="1" w:styleId="ab">
    <w:name w:val="Маркеры"/>
    <w:qFormat/>
    <w:rPr>
      <w:rFonts w:ascii="OpenSymbol" w:eastAsia="OpenSymbol" w:hAnsi="OpenSymbol" w:cs="OpenSymbol"/>
    </w:rPr>
  </w:style>
  <w:style w:type="character" w:customStyle="1" w:styleId="ac">
    <w:name w:val="Символ сноски"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styleId="ae">
    <w:name w:val="page number"/>
    <w:qFormat/>
  </w:style>
  <w:style w:type="character" w:customStyle="1" w:styleId="af">
    <w:name w:val="Символы названия"/>
    <w:qFormat/>
  </w:style>
  <w:style w:type="character" w:customStyle="1" w:styleId="af0">
    <w:name w:val="Буквица"/>
    <w:qFormat/>
  </w:style>
  <w:style w:type="character" w:styleId="af1">
    <w:name w:val="Hyperlink"/>
    <w:rPr>
      <w:color w:val="000080"/>
      <w:u w:val="single"/>
    </w:rPr>
  </w:style>
  <w:style w:type="character" w:styleId="af2">
    <w:name w:val="FollowedHyperlink"/>
    <w:rPr>
      <w:color w:val="800000"/>
      <w:u w:val="single"/>
    </w:rPr>
  </w:style>
  <w:style w:type="character" w:customStyle="1" w:styleId="af3">
    <w:name w:val="Заполнитель"/>
    <w:qFormat/>
    <w:rPr>
      <w:smallCaps/>
      <w:color w:val="008080"/>
      <w:u w:val="single"/>
    </w:rPr>
  </w:style>
  <w:style w:type="character" w:customStyle="1" w:styleId="af4">
    <w:name w:val="Ссылка указателя"/>
    <w:qFormat/>
  </w:style>
  <w:style w:type="character" w:customStyle="1" w:styleId="af5">
    <w:name w:val="Символ концевой сноски"/>
    <w:qFormat/>
    <w:rPr>
      <w:vertAlign w:val="superscript"/>
    </w:rPr>
  </w:style>
  <w:style w:type="character" w:styleId="af6">
    <w:name w:val="line number"/>
    <w:qFormat/>
  </w:style>
  <w:style w:type="character" w:customStyle="1" w:styleId="af7">
    <w:name w:val="Основной элемент указателя"/>
    <w:qFormat/>
    <w:rPr>
      <w:b/>
      <w:bCs/>
    </w:rPr>
  </w:style>
  <w:style w:type="character" w:styleId="af8">
    <w:name w:val="endnote reference"/>
    <w:rPr>
      <w:vertAlign w:val="superscript"/>
    </w:rPr>
  </w:style>
  <w:style w:type="character" w:customStyle="1" w:styleId="af9">
    <w:name w:val="Фуригана"/>
    <w:qFormat/>
    <w:rPr>
      <w:sz w:val="12"/>
      <w:szCs w:val="12"/>
      <w:u w:val="none"/>
    </w:rPr>
  </w:style>
  <w:style w:type="character" w:customStyle="1" w:styleId="afa">
    <w:name w:val="Вертикальное направление символов"/>
    <w:qFormat/>
  </w:style>
  <w:style w:type="character" w:customStyle="1" w:styleId="1">
    <w:name w:val="Цитата1"/>
    <w:qFormat/>
    <w:rPr>
      <w:i/>
      <w:iCs/>
    </w:rPr>
  </w:style>
  <w:style w:type="character" w:styleId="afb">
    <w:name w:val="Strong"/>
    <w:qFormat/>
    <w:rPr>
      <w:b/>
      <w:bCs/>
    </w:rPr>
  </w:style>
  <w:style w:type="character" w:customStyle="1" w:styleId="afc">
    <w:name w:val="Исходный текст"/>
    <w:qFormat/>
    <w:rPr>
      <w:rFonts w:ascii="Liberation Mono" w:eastAsia="Liberation Mono" w:hAnsi="Liberation Mono" w:cs="Liberation Mono"/>
      <w:sz w:val="21"/>
    </w:rPr>
  </w:style>
  <w:style w:type="character" w:customStyle="1" w:styleId="afd">
    <w:name w:val="Пример"/>
    <w:qFormat/>
    <w:rPr>
      <w:rFonts w:ascii="Liberation Mono" w:eastAsia="Liberation Mono" w:hAnsi="Liberation Mono" w:cs="Liberation Mono"/>
      <w:sz w:val="21"/>
    </w:rPr>
  </w:style>
  <w:style w:type="character" w:customStyle="1" w:styleId="afe">
    <w:name w:val="Ввод пользователя"/>
    <w:qFormat/>
    <w:rPr>
      <w:rFonts w:ascii="Liberation Mono" w:eastAsia="Liberation Mono" w:hAnsi="Liberation Mono" w:cs="Liberation Mono"/>
      <w:sz w:val="21"/>
    </w:rPr>
  </w:style>
  <w:style w:type="character" w:customStyle="1" w:styleId="aff">
    <w:name w:val="Переменная"/>
    <w:qFormat/>
    <w:rPr>
      <w:i/>
      <w:iCs/>
    </w:rPr>
  </w:style>
  <w:style w:type="character" w:customStyle="1" w:styleId="aff0">
    <w:name w:val="Определение"/>
    <w:qFormat/>
  </w:style>
  <w:style w:type="character" w:customStyle="1" w:styleId="aff1">
    <w:name w:val="Непропорциональный текст"/>
    <w:qFormat/>
    <w:rPr>
      <w:rFonts w:ascii="Liberation Mono" w:eastAsia="Liberation Mono" w:hAnsi="Liberation Mono" w:cs="Liberation Mono"/>
    </w:rPr>
  </w:style>
  <w:style w:type="character" w:customStyle="1" w:styleId="WWCharLFO5LVL4">
    <w:name w:val="WW_CharLFO5LVL4"/>
    <w:qFormat/>
    <w:rPr>
      <w:rFonts w:ascii="OpenSymbol" w:hAnsi="OpenSymbol"/>
    </w:rPr>
  </w:style>
  <w:style w:type="character" w:customStyle="1" w:styleId="WWCharLFO5LVL5">
    <w:name w:val="WW_CharLFO5LVL5"/>
    <w:qFormat/>
    <w:rPr>
      <w:rFonts w:ascii="OpenSymbol" w:hAnsi="OpenSymbol"/>
    </w:rPr>
  </w:style>
  <w:style w:type="character" w:customStyle="1" w:styleId="WWCharLFO5LVL6">
    <w:name w:val="WW_CharLFO5LVL6"/>
    <w:qFormat/>
    <w:rPr>
      <w:rFonts w:ascii="OpenSymbol" w:hAnsi="OpenSymbol"/>
    </w:rPr>
  </w:style>
  <w:style w:type="character" w:customStyle="1" w:styleId="WWCharLFO5LVL7">
    <w:name w:val="WW_CharLFO5LVL7"/>
    <w:qFormat/>
    <w:rPr>
      <w:rFonts w:ascii="OpenSymbol" w:hAnsi="OpenSymbol"/>
    </w:rPr>
  </w:style>
  <w:style w:type="character" w:customStyle="1" w:styleId="WWCharLFO5LVL8">
    <w:name w:val="WW_CharLFO5LVL8"/>
    <w:qFormat/>
    <w:rPr>
      <w:rFonts w:ascii="OpenSymbol" w:hAnsi="OpenSymbol"/>
    </w:rPr>
  </w:style>
  <w:style w:type="character" w:customStyle="1" w:styleId="WWCharLFO5LVL9">
    <w:name w:val="WW_CharLFO5LVL9"/>
    <w:qFormat/>
    <w:rPr>
      <w:rFonts w:ascii="OpenSymbol" w:hAnsi="OpenSymbol"/>
    </w:rPr>
  </w:style>
  <w:style w:type="character" w:customStyle="1" w:styleId="WWCharLFO6LVL1">
    <w:name w:val="WW_CharLFO6LVL1"/>
    <w:qFormat/>
    <w:rPr>
      <w:rFonts w:ascii="PT Astra Serif" w:eastAsia="OpenSymbol" w:hAnsi="PT Astra Serif" w:cs="OpenSymbol"/>
    </w:rPr>
  </w:style>
  <w:style w:type="character" w:customStyle="1" w:styleId="WWCharLFO6LVL2">
    <w:name w:val="WW_CharLFO6LVL2"/>
    <w:qFormat/>
    <w:rPr>
      <w:rFonts w:ascii="PT Astra Serif" w:eastAsia="OpenSymbol" w:hAnsi="PT Astra Serif" w:cs="OpenSymbol"/>
    </w:rPr>
  </w:style>
  <w:style w:type="character" w:customStyle="1" w:styleId="WWCharLFO6LVL3">
    <w:name w:val="WW_CharLFO6LVL3"/>
    <w:qFormat/>
    <w:rPr>
      <w:rFonts w:ascii="PT Astra Serif" w:eastAsia="OpenSymbol" w:hAnsi="PT Astra Serif" w:cs="OpenSymbol"/>
    </w:rPr>
  </w:style>
  <w:style w:type="character" w:customStyle="1" w:styleId="WWCharLFO6LVL4">
    <w:name w:val="WW_CharLFO6LVL4"/>
    <w:qFormat/>
    <w:rPr>
      <w:rFonts w:ascii="PT Astra Serif" w:eastAsia="OpenSymbol" w:hAnsi="PT Astra Serif" w:cs="OpenSymbol"/>
    </w:rPr>
  </w:style>
  <w:style w:type="character" w:customStyle="1" w:styleId="WWCharLFO6LVL5">
    <w:name w:val="WW_CharLFO6LVL5"/>
    <w:qFormat/>
    <w:rPr>
      <w:rFonts w:ascii="PT Astra Serif" w:eastAsia="OpenSymbol" w:hAnsi="PT Astra Serif" w:cs="OpenSymbol"/>
    </w:rPr>
  </w:style>
  <w:style w:type="character" w:customStyle="1" w:styleId="WWCharLFO6LVL6">
    <w:name w:val="WW_CharLFO6LVL6"/>
    <w:qFormat/>
    <w:rPr>
      <w:rFonts w:ascii="PT Astra Serif" w:eastAsia="OpenSymbol" w:hAnsi="PT Astra Serif" w:cs="OpenSymbol"/>
    </w:rPr>
  </w:style>
  <w:style w:type="character" w:customStyle="1" w:styleId="WWCharLFO6LVL7">
    <w:name w:val="WW_CharLFO6LVL7"/>
    <w:qFormat/>
    <w:rPr>
      <w:rFonts w:ascii="PT Astra Serif" w:eastAsia="OpenSymbol" w:hAnsi="PT Astra Serif" w:cs="OpenSymbol"/>
    </w:rPr>
  </w:style>
  <w:style w:type="character" w:customStyle="1" w:styleId="WWCharLFO6LVL8">
    <w:name w:val="WW_CharLFO6LVL8"/>
    <w:qFormat/>
    <w:rPr>
      <w:rFonts w:ascii="PT Astra Serif" w:eastAsia="OpenSymbol" w:hAnsi="PT Astra Serif" w:cs="OpenSymbol"/>
    </w:rPr>
  </w:style>
  <w:style w:type="character" w:customStyle="1" w:styleId="WWCharLFO6LVL9">
    <w:name w:val="WW_CharLFO6LVL9"/>
    <w:qFormat/>
    <w:rPr>
      <w:rFonts w:ascii="PT Astra Serif" w:eastAsia="OpenSymbol" w:hAnsi="PT Astra Serif" w:cs="OpenSymbol"/>
    </w:rPr>
  </w:style>
  <w:style w:type="character" w:customStyle="1" w:styleId="WWCharLFO7LVL1">
    <w:name w:val="WW_CharLFO7LVL1"/>
    <w:qFormat/>
    <w:rPr>
      <w:rFonts w:ascii="OpenSymbol" w:hAnsi="OpenSymbol"/>
    </w:rPr>
  </w:style>
  <w:style w:type="character" w:customStyle="1" w:styleId="WWCharLFO7LVL2">
    <w:name w:val="WW_CharLFO7LVL2"/>
    <w:qFormat/>
    <w:rPr>
      <w:rFonts w:ascii="OpenSymbol" w:hAnsi="OpenSymbol"/>
    </w:rPr>
  </w:style>
  <w:style w:type="character" w:customStyle="1" w:styleId="WWCharLFO7LVL3">
    <w:name w:val="WW_CharLFO7LVL3"/>
    <w:qFormat/>
    <w:rPr>
      <w:rFonts w:ascii="OpenSymbol" w:hAnsi="OpenSymbol"/>
    </w:rPr>
  </w:style>
  <w:style w:type="character" w:customStyle="1" w:styleId="WWCharLFO7LVL4">
    <w:name w:val="WW_CharLFO7LVL4"/>
    <w:qFormat/>
    <w:rPr>
      <w:rFonts w:ascii="OpenSymbol" w:hAnsi="OpenSymbol"/>
    </w:rPr>
  </w:style>
  <w:style w:type="character" w:customStyle="1" w:styleId="WWCharLFO7LVL5">
    <w:name w:val="WW_CharLFO7LVL5"/>
    <w:qFormat/>
    <w:rPr>
      <w:rFonts w:ascii="OpenSymbol" w:hAnsi="OpenSymbol"/>
    </w:rPr>
  </w:style>
  <w:style w:type="character" w:customStyle="1" w:styleId="WWCharLFO7LVL6">
    <w:name w:val="WW_CharLFO7LVL6"/>
    <w:qFormat/>
    <w:rPr>
      <w:rFonts w:ascii="OpenSymbol" w:hAnsi="OpenSymbol"/>
    </w:rPr>
  </w:style>
  <w:style w:type="character" w:customStyle="1" w:styleId="WWCharLFO7LVL7">
    <w:name w:val="WW_CharLFO7LVL7"/>
    <w:qFormat/>
    <w:rPr>
      <w:rFonts w:ascii="OpenSymbol" w:hAnsi="OpenSymbol"/>
    </w:rPr>
  </w:style>
  <w:style w:type="character" w:customStyle="1" w:styleId="WWCharLFO7LVL8">
    <w:name w:val="WW_CharLFO7LVL8"/>
    <w:qFormat/>
    <w:rPr>
      <w:rFonts w:ascii="OpenSymbol" w:hAnsi="OpenSymbol"/>
    </w:rPr>
  </w:style>
  <w:style w:type="character" w:customStyle="1" w:styleId="WWCharLFO7LVL9">
    <w:name w:val="WW_CharLFO7LVL9"/>
    <w:qFormat/>
    <w:rPr>
      <w:rFonts w:ascii="OpenSymbol" w:hAnsi="OpenSymbol"/>
    </w:rPr>
  </w:style>
  <w:style w:type="character" w:customStyle="1" w:styleId="WWCharLFO8LVL1">
    <w:name w:val="WW_CharLFO8LVL1"/>
    <w:qFormat/>
    <w:rPr>
      <w:rFonts w:ascii="OpenSymbol" w:hAnsi="OpenSymbol"/>
    </w:rPr>
  </w:style>
  <w:style w:type="character" w:customStyle="1" w:styleId="WWCharLFO8LVL2">
    <w:name w:val="WW_CharLFO8LVL2"/>
    <w:qFormat/>
    <w:rPr>
      <w:rFonts w:ascii="OpenSymbol" w:hAnsi="OpenSymbol"/>
    </w:rPr>
  </w:style>
  <w:style w:type="character" w:customStyle="1" w:styleId="WWCharLFO8LVL3">
    <w:name w:val="WW_CharLFO8LVL3"/>
    <w:qFormat/>
    <w:rPr>
      <w:rFonts w:ascii="OpenSymbol" w:hAnsi="OpenSymbol"/>
    </w:rPr>
  </w:style>
  <w:style w:type="character" w:customStyle="1" w:styleId="WWCharLFO8LVL4">
    <w:name w:val="WW_CharLFO8LVL4"/>
    <w:qFormat/>
    <w:rPr>
      <w:rFonts w:ascii="OpenSymbol" w:hAnsi="OpenSymbol"/>
    </w:rPr>
  </w:style>
  <w:style w:type="character" w:customStyle="1" w:styleId="WWCharLFO8LVL5">
    <w:name w:val="WW_CharLFO8LVL5"/>
    <w:qFormat/>
    <w:rPr>
      <w:rFonts w:ascii="OpenSymbol" w:hAnsi="OpenSymbol"/>
    </w:rPr>
  </w:style>
  <w:style w:type="character" w:customStyle="1" w:styleId="WWCharLFO8LVL6">
    <w:name w:val="WW_CharLFO8LVL6"/>
    <w:qFormat/>
    <w:rPr>
      <w:rFonts w:ascii="OpenSymbol" w:hAnsi="OpenSymbol"/>
    </w:rPr>
  </w:style>
  <w:style w:type="character" w:customStyle="1" w:styleId="WWCharLFO8LVL7">
    <w:name w:val="WW_CharLFO8LVL7"/>
    <w:qFormat/>
    <w:rPr>
      <w:rFonts w:ascii="OpenSymbol" w:hAnsi="OpenSymbol"/>
    </w:rPr>
  </w:style>
  <w:style w:type="character" w:customStyle="1" w:styleId="WWCharLFO8LVL8">
    <w:name w:val="WW_CharLFO8LVL8"/>
    <w:qFormat/>
    <w:rPr>
      <w:rFonts w:ascii="OpenSymbol" w:hAnsi="OpenSymbol"/>
    </w:rPr>
  </w:style>
  <w:style w:type="character" w:customStyle="1" w:styleId="WWCharLFO8LVL9">
    <w:name w:val="WW_CharLFO8LVL9"/>
    <w:qFormat/>
    <w:rPr>
      <w:rFonts w:ascii="OpenSymbol" w:hAnsi="OpenSymbol"/>
    </w:rPr>
  </w:style>
  <w:style w:type="character" w:customStyle="1" w:styleId="WWCharLFO9LVL1">
    <w:name w:val="WW_CharLFO9LVL1"/>
    <w:qFormat/>
    <w:rPr>
      <w:rFonts w:ascii="OpenSymbol" w:hAnsi="OpenSymbol"/>
    </w:rPr>
  </w:style>
  <w:style w:type="character" w:customStyle="1" w:styleId="WWCharLFO9LVL2">
    <w:name w:val="WW_CharLFO9LVL2"/>
    <w:qFormat/>
    <w:rPr>
      <w:rFonts w:ascii="OpenSymbol" w:hAnsi="OpenSymbol"/>
    </w:rPr>
  </w:style>
  <w:style w:type="character" w:customStyle="1" w:styleId="WWCharLFO9LVL3">
    <w:name w:val="WW_CharLFO9LVL3"/>
    <w:qFormat/>
    <w:rPr>
      <w:rFonts w:ascii="OpenSymbol" w:hAnsi="OpenSymbol"/>
    </w:rPr>
  </w:style>
  <w:style w:type="character" w:customStyle="1" w:styleId="WWCharLFO9LVL4">
    <w:name w:val="WW_CharLFO9LVL4"/>
    <w:qFormat/>
    <w:rPr>
      <w:rFonts w:ascii="OpenSymbol" w:hAnsi="OpenSymbol"/>
    </w:rPr>
  </w:style>
  <w:style w:type="character" w:customStyle="1" w:styleId="WWCharLFO9LVL5">
    <w:name w:val="WW_CharLFO9LVL5"/>
    <w:qFormat/>
    <w:rPr>
      <w:rFonts w:ascii="OpenSymbol" w:hAnsi="OpenSymbol"/>
    </w:rPr>
  </w:style>
  <w:style w:type="character" w:customStyle="1" w:styleId="WWCharLFO9LVL6">
    <w:name w:val="WW_CharLFO9LVL6"/>
    <w:qFormat/>
    <w:rPr>
      <w:rFonts w:ascii="OpenSymbol" w:hAnsi="OpenSymbol"/>
    </w:rPr>
  </w:style>
  <w:style w:type="character" w:customStyle="1" w:styleId="WWCharLFO9LVL7">
    <w:name w:val="WW_CharLFO9LVL7"/>
    <w:qFormat/>
    <w:rPr>
      <w:rFonts w:ascii="OpenSymbol" w:hAnsi="OpenSymbol"/>
    </w:rPr>
  </w:style>
  <w:style w:type="character" w:customStyle="1" w:styleId="WWCharLFO9LVL8">
    <w:name w:val="WW_CharLFO9LVL8"/>
    <w:qFormat/>
    <w:rPr>
      <w:rFonts w:ascii="OpenSymbol" w:hAnsi="OpenSymbol"/>
    </w:rPr>
  </w:style>
  <w:style w:type="character" w:customStyle="1" w:styleId="WWCharLFO9LVL9">
    <w:name w:val="WW_CharLFO9LVL9"/>
    <w:qFormat/>
    <w:rPr>
      <w:rFonts w:ascii="OpenSymbol" w:hAnsi="OpenSymbol"/>
    </w:rPr>
  </w:style>
  <w:style w:type="character" w:customStyle="1" w:styleId="WWCharLFO10LVL1">
    <w:name w:val="WW_CharLFO10LVL1"/>
    <w:qFormat/>
    <w:rPr>
      <w:rFonts w:ascii="OpenSymbol" w:hAnsi="OpenSymbol"/>
    </w:rPr>
  </w:style>
  <w:style w:type="character" w:customStyle="1" w:styleId="WWCharLFO10LVL2">
    <w:name w:val="WW_CharLFO10LVL2"/>
    <w:qFormat/>
    <w:rPr>
      <w:rFonts w:ascii="OpenSymbol" w:hAnsi="OpenSymbol"/>
    </w:rPr>
  </w:style>
  <w:style w:type="character" w:customStyle="1" w:styleId="WWCharLFO10LVL3">
    <w:name w:val="WW_CharLFO10LVL3"/>
    <w:qFormat/>
    <w:rPr>
      <w:rFonts w:ascii="OpenSymbol" w:hAnsi="OpenSymbol"/>
    </w:rPr>
  </w:style>
  <w:style w:type="character" w:customStyle="1" w:styleId="WWCharLFO10LVL4">
    <w:name w:val="WW_CharLFO10LVL4"/>
    <w:qFormat/>
    <w:rPr>
      <w:rFonts w:ascii="OpenSymbol" w:hAnsi="OpenSymbol"/>
    </w:rPr>
  </w:style>
  <w:style w:type="character" w:customStyle="1" w:styleId="WWCharLFO10LVL5">
    <w:name w:val="WW_CharLFO10LVL5"/>
    <w:qFormat/>
    <w:rPr>
      <w:rFonts w:ascii="OpenSymbol" w:hAnsi="OpenSymbol"/>
    </w:rPr>
  </w:style>
  <w:style w:type="character" w:customStyle="1" w:styleId="WWCharLFO10LVL6">
    <w:name w:val="WW_CharLFO10LVL6"/>
    <w:qFormat/>
    <w:rPr>
      <w:rFonts w:ascii="OpenSymbol" w:hAnsi="OpenSymbol"/>
    </w:rPr>
  </w:style>
  <w:style w:type="character" w:customStyle="1" w:styleId="WWCharLFO10LVL7">
    <w:name w:val="WW_CharLFO10LVL7"/>
    <w:qFormat/>
    <w:rPr>
      <w:rFonts w:ascii="OpenSymbol" w:hAnsi="OpenSymbol"/>
    </w:rPr>
  </w:style>
  <w:style w:type="character" w:customStyle="1" w:styleId="WWCharLFO10LVL8">
    <w:name w:val="WW_CharLFO10LVL8"/>
    <w:qFormat/>
    <w:rPr>
      <w:rFonts w:ascii="OpenSymbol" w:hAnsi="OpenSymbol"/>
    </w:rPr>
  </w:style>
  <w:style w:type="character" w:customStyle="1" w:styleId="WWCharLFO10LVL9">
    <w:name w:val="WW_CharLFO10LVL9"/>
    <w:qFormat/>
    <w:rPr>
      <w:rFonts w:ascii="OpenSymbol" w:hAnsi="OpenSymbol"/>
    </w:rPr>
  </w:style>
  <w:style w:type="character" w:customStyle="1" w:styleId="fontstyle01">
    <w:name w:val="fontstyle01"/>
    <w:qFormat/>
    <w:rPr>
      <w:rFonts w:ascii="Times New Roman" w:hAnsi="Times New Roman" w:cs="Times New Roman"/>
      <w:b/>
      <w:bCs/>
      <w:i w:val="0"/>
      <w:iCs w:val="0"/>
      <w:color w:val="000000"/>
      <w:sz w:val="22"/>
      <w:szCs w:val="22"/>
    </w:rPr>
  </w:style>
  <w:style w:type="character" w:customStyle="1" w:styleId="aff2">
    <w:name w:val="Текст выноски Знак"/>
    <w:basedOn w:val="a1"/>
    <w:link w:val="aff3"/>
    <w:uiPriority w:val="99"/>
    <w:semiHidden/>
    <w:qFormat/>
    <w:rPr>
      <w:rFonts w:ascii="Tahoma" w:hAnsi="Tahoma" w:cs="Tahoma"/>
      <w:color w:val="000000"/>
      <w:sz w:val="16"/>
      <w:szCs w:val="16"/>
    </w:rPr>
  </w:style>
  <w:style w:type="paragraph" w:customStyle="1" w:styleId="aff4">
    <w:name w:val="Заголовок"/>
    <w:basedOn w:val="a"/>
    <w:next w:val="aff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5">
    <w:name w:val="Body Text"/>
    <w:basedOn w:val="a"/>
    <w:pPr>
      <w:jc w:val="both"/>
    </w:pPr>
  </w:style>
  <w:style w:type="paragraph" w:styleId="aff6">
    <w:name w:val="List"/>
    <w:basedOn w:val="aff5"/>
    <w:rPr>
      <w:sz w:val="21"/>
    </w:rPr>
  </w:style>
  <w:style w:type="paragraph" w:styleId="aff7">
    <w:name w:val="caption"/>
    <w:basedOn w:val="a"/>
    <w:qFormat/>
  </w:style>
  <w:style w:type="paragraph" w:styleId="aff8">
    <w:name w:val="index heading"/>
    <w:basedOn w:val="aff4"/>
  </w:style>
  <w:style w:type="paragraph" w:styleId="a0">
    <w:name w:val="Title"/>
    <w:basedOn w:val="a"/>
    <w:next w:val="aff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f9">
    <w:name w:val="List Paragraph"/>
    <w:basedOn w:val="a"/>
    <w:uiPriority w:val="34"/>
    <w:qFormat/>
    <w:pPr>
      <w:ind w:left="720"/>
      <w:contextualSpacing/>
    </w:pPr>
  </w:style>
  <w:style w:type="paragraph" w:styleId="affa">
    <w:name w:val="No Spacing"/>
    <w:uiPriority w:val="1"/>
    <w:qFormat/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fb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c">
    <w:name w:val="Блочная цитата"/>
    <w:basedOn w:val="a"/>
    <w:qFormat/>
  </w:style>
  <w:style w:type="paragraph" w:styleId="affd">
    <w:name w:val="Subtitle"/>
    <w:basedOn w:val="a"/>
    <w:qFormat/>
    <w:pPr>
      <w:ind w:left="709"/>
      <w:jc w:val="both"/>
    </w:pPr>
    <w:rPr>
      <w:b/>
      <w:sz w:val="21"/>
    </w:rPr>
  </w:style>
  <w:style w:type="paragraph" w:styleId="affe">
    <w:name w:val="Body Text Indent"/>
    <w:basedOn w:val="aff5"/>
    <w:qFormat/>
  </w:style>
  <w:style w:type="paragraph" w:customStyle="1" w:styleId="afff">
    <w:name w:val="Обратный отступ"/>
    <w:basedOn w:val="aff5"/>
    <w:qFormat/>
    <w:pPr>
      <w:tabs>
        <w:tab w:val="left" w:pos="0"/>
      </w:tabs>
    </w:pPr>
  </w:style>
  <w:style w:type="paragraph" w:styleId="afff0">
    <w:name w:val="Salutation"/>
    <w:basedOn w:val="a"/>
    <w:qFormat/>
  </w:style>
  <w:style w:type="paragraph" w:styleId="afff1">
    <w:name w:val="Signature"/>
    <w:basedOn w:val="a"/>
    <w:pPr>
      <w:tabs>
        <w:tab w:val="right" w:pos="31680"/>
      </w:tabs>
    </w:pPr>
  </w:style>
  <w:style w:type="paragraph" w:customStyle="1" w:styleId="afff2">
    <w:name w:val="Отступы"/>
    <w:basedOn w:val="aff5"/>
    <w:qFormat/>
    <w:pPr>
      <w:tabs>
        <w:tab w:val="left" w:pos="0"/>
      </w:tabs>
    </w:pPr>
  </w:style>
  <w:style w:type="paragraph" w:customStyle="1" w:styleId="10">
    <w:name w:val="Нумерованный 1 начало"/>
    <w:basedOn w:val="aff6"/>
    <w:qFormat/>
  </w:style>
  <w:style w:type="paragraph" w:styleId="40">
    <w:name w:val="List Bullet 4"/>
    <w:basedOn w:val="aff6"/>
    <w:qFormat/>
    <w:pPr>
      <w:numPr>
        <w:numId w:val="2"/>
      </w:numPr>
    </w:pPr>
  </w:style>
  <w:style w:type="paragraph" w:customStyle="1" w:styleId="12">
    <w:name w:val="Нумерованный 1 конец"/>
    <w:basedOn w:val="aff6"/>
    <w:qFormat/>
  </w:style>
  <w:style w:type="paragraph" w:customStyle="1" w:styleId="13">
    <w:name w:val="Нумерованный 1 прод."/>
    <w:basedOn w:val="aff6"/>
    <w:qFormat/>
  </w:style>
  <w:style w:type="paragraph" w:customStyle="1" w:styleId="21">
    <w:name w:val="Нумерованный 2 начало"/>
    <w:basedOn w:val="aff6"/>
    <w:qFormat/>
  </w:style>
  <w:style w:type="paragraph" w:styleId="22">
    <w:name w:val="List Number 2"/>
    <w:basedOn w:val="aff6"/>
    <w:qFormat/>
  </w:style>
  <w:style w:type="paragraph" w:customStyle="1" w:styleId="23">
    <w:name w:val="Нумерованный 2 конец"/>
    <w:basedOn w:val="aff6"/>
    <w:qFormat/>
  </w:style>
  <w:style w:type="paragraph" w:customStyle="1" w:styleId="24">
    <w:name w:val="Нумерованный 2 прод."/>
    <w:basedOn w:val="aff6"/>
    <w:qFormat/>
  </w:style>
  <w:style w:type="paragraph" w:styleId="31">
    <w:name w:val="List Number 3"/>
    <w:basedOn w:val="aff6"/>
    <w:qFormat/>
  </w:style>
  <w:style w:type="paragraph" w:customStyle="1" w:styleId="32">
    <w:name w:val="Нумерованный 3 конец"/>
    <w:basedOn w:val="aff6"/>
    <w:qFormat/>
  </w:style>
  <w:style w:type="paragraph" w:customStyle="1" w:styleId="33">
    <w:name w:val="Нумерованный 3 прод."/>
    <w:basedOn w:val="aff6"/>
    <w:qFormat/>
  </w:style>
  <w:style w:type="paragraph" w:styleId="41">
    <w:name w:val="List Number 4"/>
    <w:basedOn w:val="aff6"/>
    <w:qFormat/>
  </w:style>
  <w:style w:type="paragraph" w:customStyle="1" w:styleId="42">
    <w:name w:val="Нумерованный 4 конец"/>
    <w:basedOn w:val="aff6"/>
    <w:qFormat/>
  </w:style>
  <w:style w:type="paragraph" w:customStyle="1" w:styleId="43">
    <w:name w:val="Нумерованный 4 прод."/>
    <w:basedOn w:val="aff6"/>
    <w:qFormat/>
  </w:style>
  <w:style w:type="paragraph" w:customStyle="1" w:styleId="50">
    <w:name w:val="Нумерованный 5 начало"/>
    <w:basedOn w:val="aff6"/>
    <w:qFormat/>
  </w:style>
  <w:style w:type="paragraph" w:styleId="51">
    <w:name w:val="List Number 5"/>
    <w:basedOn w:val="aff6"/>
    <w:qFormat/>
  </w:style>
  <w:style w:type="paragraph" w:customStyle="1" w:styleId="52">
    <w:name w:val="Нумерованный 5 конец"/>
    <w:basedOn w:val="aff6"/>
    <w:qFormat/>
  </w:style>
  <w:style w:type="paragraph" w:customStyle="1" w:styleId="53">
    <w:name w:val="Нумерованный 5 прод."/>
    <w:basedOn w:val="aff6"/>
    <w:qFormat/>
  </w:style>
  <w:style w:type="paragraph" w:customStyle="1" w:styleId="14">
    <w:name w:val="Список 1 начало"/>
    <w:basedOn w:val="aff6"/>
    <w:qFormat/>
  </w:style>
  <w:style w:type="paragraph" w:styleId="30">
    <w:name w:val="List Bullet 3"/>
    <w:basedOn w:val="aff6"/>
    <w:qFormat/>
    <w:pPr>
      <w:numPr>
        <w:numId w:val="3"/>
      </w:numPr>
    </w:pPr>
  </w:style>
  <w:style w:type="paragraph" w:customStyle="1" w:styleId="15">
    <w:name w:val="Список 1 конец"/>
    <w:basedOn w:val="aff6"/>
    <w:qFormat/>
  </w:style>
  <w:style w:type="paragraph" w:styleId="afff3">
    <w:name w:val="List Continue"/>
    <w:basedOn w:val="aff6"/>
    <w:qFormat/>
  </w:style>
  <w:style w:type="paragraph" w:customStyle="1" w:styleId="25">
    <w:name w:val="Список 2 начало"/>
    <w:basedOn w:val="aff6"/>
    <w:qFormat/>
  </w:style>
  <w:style w:type="paragraph" w:customStyle="1" w:styleId="26">
    <w:name w:val="Список 2 конец"/>
    <w:basedOn w:val="aff6"/>
    <w:qFormat/>
  </w:style>
  <w:style w:type="paragraph" w:styleId="27">
    <w:name w:val="List Continue 2"/>
    <w:basedOn w:val="aff6"/>
    <w:qFormat/>
  </w:style>
  <w:style w:type="paragraph" w:customStyle="1" w:styleId="34">
    <w:name w:val="Список 3 начало"/>
    <w:basedOn w:val="aff6"/>
    <w:qFormat/>
  </w:style>
  <w:style w:type="paragraph" w:customStyle="1" w:styleId="35">
    <w:name w:val="Список 3 конец"/>
    <w:basedOn w:val="aff6"/>
    <w:qFormat/>
  </w:style>
  <w:style w:type="paragraph" w:styleId="36">
    <w:name w:val="List Continue 3"/>
    <w:basedOn w:val="aff6"/>
    <w:qFormat/>
  </w:style>
  <w:style w:type="paragraph" w:customStyle="1" w:styleId="44">
    <w:name w:val="Список 4 начало"/>
    <w:basedOn w:val="aff6"/>
    <w:qFormat/>
  </w:style>
  <w:style w:type="paragraph" w:styleId="54">
    <w:name w:val="List Bullet 5"/>
    <w:basedOn w:val="aff6"/>
    <w:qFormat/>
  </w:style>
  <w:style w:type="paragraph" w:customStyle="1" w:styleId="45">
    <w:name w:val="Список 4 конец"/>
    <w:basedOn w:val="aff6"/>
    <w:qFormat/>
  </w:style>
  <w:style w:type="paragraph" w:styleId="46">
    <w:name w:val="List Continue 4"/>
    <w:basedOn w:val="aff6"/>
    <w:qFormat/>
  </w:style>
  <w:style w:type="paragraph" w:customStyle="1" w:styleId="55">
    <w:name w:val="Список 5 начало"/>
    <w:basedOn w:val="aff6"/>
    <w:qFormat/>
  </w:style>
  <w:style w:type="paragraph" w:styleId="afff4">
    <w:name w:val="List Number"/>
    <w:basedOn w:val="aff6"/>
    <w:qFormat/>
  </w:style>
  <w:style w:type="paragraph" w:customStyle="1" w:styleId="56">
    <w:name w:val="Список 5 конец"/>
    <w:basedOn w:val="aff6"/>
    <w:qFormat/>
  </w:style>
  <w:style w:type="paragraph" w:styleId="57">
    <w:name w:val="List Continue 5"/>
    <w:basedOn w:val="aff6"/>
    <w:qFormat/>
  </w:style>
  <w:style w:type="paragraph" w:styleId="16">
    <w:name w:val="index 1"/>
    <w:basedOn w:val="aff8"/>
    <w:qFormat/>
  </w:style>
  <w:style w:type="paragraph" w:styleId="28">
    <w:name w:val="index 2"/>
    <w:basedOn w:val="aff8"/>
    <w:qFormat/>
  </w:style>
  <w:style w:type="paragraph" w:styleId="37">
    <w:name w:val="index 3"/>
    <w:basedOn w:val="aff8"/>
    <w:qFormat/>
  </w:style>
  <w:style w:type="paragraph" w:customStyle="1" w:styleId="afff5">
    <w:name w:val="Разделитель предметного указателя"/>
    <w:basedOn w:val="aff8"/>
    <w:qFormat/>
  </w:style>
  <w:style w:type="paragraph" w:styleId="afff6">
    <w:name w:val="TOC Heading"/>
    <w:basedOn w:val="a0"/>
  </w:style>
  <w:style w:type="paragraph" w:styleId="17">
    <w:name w:val="toc 1"/>
    <w:basedOn w:val="aff8"/>
    <w:pPr>
      <w:tabs>
        <w:tab w:val="right" w:leader="dot" w:pos="9638"/>
      </w:tabs>
    </w:pPr>
  </w:style>
  <w:style w:type="paragraph" w:styleId="29">
    <w:name w:val="toc 2"/>
    <w:basedOn w:val="aff8"/>
    <w:pPr>
      <w:tabs>
        <w:tab w:val="right" w:leader="dot" w:pos="9355"/>
      </w:tabs>
    </w:pPr>
  </w:style>
  <w:style w:type="paragraph" w:styleId="38">
    <w:name w:val="toc 3"/>
    <w:basedOn w:val="aff8"/>
    <w:pPr>
      <w:tabs>
        <w:tab w:val="right" w:leader="dot" w:pos="9072"/>
      </w:tabs>
    </w:pPr>
  </w:style>
  <w:style w:type="paragraph" w:styleId="47">
    <w:name w:val="toc 4"/>
    <w:basedOn w:val="aff8"/>
    <w:pPr>
      <w:tabs>
        <w:tab w:val="right" w:leader="dot" w:pos="8789"/>
      </w:tabs>
    </w:pPr>
  </w:style>
  <w:style w:type="paragraph" w:styleId="58">
    <w:name w:val="toc 5"/>
    <w:basedOn w:val="aff8"/>
    <w:pPr>
      <w:tabs>
        <w:tab w:val="right" w:leader="dot" w:pos="8506"/>
      </w:tabs>
    </w:pPr>
  </w:style>
  <w:style w:type="paragraph" w:customStyle="1" w:styleId="afff7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8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8"/>
    <w:qFormat/>
    <w:pPr>
      <w:tabs>
        <w:tab w:val="right" w:leader="dot" w:pos="9355"/>
      </w:tabs>
    </w:pPr>
  </w:style>
  <w:style w:type="paragraph" w:customStyle="1" w:styleId="39">
    <w:name w:val="Указатель пользователя 3"/>
    <w:basedOn w:val="aff8"/>
    <w:qFormat/>
    <w:pPr>
      <w:tabs>
        <w:tab w:val="right" w:leader="dot" w:pos="9072"/>
      </w:tabs>
    </w:pPr>
  </w:style>
  <w:style w:type="paragraph" w:customStyle="1" w:styleId="48">
    <w:name w:val="Указатель пользователя 4"/>
    <w:basedOn w:val="aff8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8"/>
    <w:qFormat/>
    <w:pPr>
      <w:tabs>
        <w:tab w:val="right" w:leader="dot" w:pos="8506"/>
      </w:tabs>
    </w:pPr>
  </w:style>
  <w:style w:type="paragraph" w:styleId="60">
    <w:name w:val="toc 6"/>
    <w:basedOn w:val="aff8"/>
    <w:pPr>
      <w:tabs>
        <w:tab w:val="right" w:leader="dot" w:pos="8223"/>
      </w:tabs>
    </w:pPr>
  </w:style>
  <w:style w:type="paragraph" w:styleId="70">
    <w:name w:val="toc 7"/>
    <w:basedOn w:val="aff8"/>
    <w:pPr>
      <w:tabs>
        <w:tab w:val="right" w:leader="dot" w:pos="7940"/>
      </w:tabs>
    </w:pPr>
  </w:style>
  <w:style w:type="paragraph" w:styleId="80">
    <w:name w:val="toc 8"/>
    <w:basedOn w:val="aff8"/>
    <w:pPr>
      <w:tabs>
        <w:tab w:val="right" w:leader="dot" w:pos="7657"/>
      </w:tabs>
    </w:pPr>
  </w:style>
  <w:style w:type="paragraph" w:styleId="90">
    <w:name w:val="toc 9"/>
    <w:basedOn w:val="aff8"/>
    <w:pPr>
      <w:tabs>
        <w:tab w:val="right" w:leader="dot" w:pos="7374"/>
      </w:tabs>
    </w:pPr>
  </w:style>
  <w:style w:type="paragraph" w:customStyle="1" w:styleId="100">
    <w:name w:val="Оглавление 10"/>
    <w:basedOn w:val="aff8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8"/>
    <w:qFormat/>
    <w:pPr>
      <w:tabs>
        <w:tab w:val="right" w:leader="dot" w:pos="9638"/>
      </w:tabs>
    </w:pPr>
  </w:style>
  <w:style w:type="paragraph" w:customStyle="1" w:styleId="afff8">
    <w:name w:val="Заголовок списка объектов"/>
    <w:basedOn w:val="a0"/>
    <w:qFormat/>
  </w:style>
  <w:style w:type="paragraph" w:customStyle="1" w:styleId="19">
    <w:name w:val="Список объектов 1"/>
    <w:basedOn w:val="aff8"/>
    <w:qFormat/>
    <w:pPr>
      <w:tabs>
        <w:tab w:val="right" w:leader="dot" w:pos="9638"/>
      </w:tabs>
    </w:pPr>
  </w:style>
  <w:style w:type="paragraph" w:customStyle="1" w:styleId="afff9">
    <w:name w:val="Заголовок списка таблиц"/>
    <w:basedOn w:val="a0"/>
    <w:qFormat/>
  </w:style>
  <w:style w:type="paragraph" w:customStyle="1" w:styleId="1a">
    <w:name w:val="Список таблиц 1"/>
    <w:basedOn w:val="aff8"/>
    <w:qFormat/>
    <w:pPr>
      <w:tabs>
        <w:tab w:val="right" w:leader="dot" w:pos="9638"/>
      </w:tabs>
    </w:pPr>
  </w:style>
  <w:style w:type="paragraph" w:styleId="afffa">
    <w:name w:val="table of authorities"/>
    <w:basedOn w:val="a0"/>
    <w:qFormat/>
  </w:style>
  <w:style w:type="paragraph" w:customStyle="1" w:styleId="1b">
    <w:name w:val="Библиография 1"/>
    <w:basedOn w:val="aff8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8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8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8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8"/>
    <w:qFormat/>
    <w:pPr>
      <w:tabs>
        <w:tab w:val="right" w:leader="dot" w:pos="7374"/>
      </w:tabs>
    </w:pPr>
  </w:style>
  <w:style w:type="paragraph" w:customStyle="1" w:styleId="101">
    <w:name w:val="Указатель пользователя 10"/>
    <w:basedOn w:val="aff8"/>
    <w:qFormat/>
    <w:pPr>
      <w:tabs>
        <w:tab w:val="right" w:leader="dot" w:pos="7091"/>
      </w:tabs>
    </w:pPr>
  </w:style>
  <w:style w:type="paragraph" w:customStyle="1" w:styleId="afffb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c">
    <w:name w:val="header"/>
    <w:basedOn w:val="a"/>
    <w:pPr>
      <w:tabs>
        <w:tab w:val="center" w:pos="4819"/>
        <w:tab w:val="right" w:pos="9638"/>
      </w:tabs>
    </w:pPr>
    <w:rPr>
      <w:sz w:val="21"/>
    </w:rPr>
  </w:style>
  <w:style w:type="paragraph" w:customStyle="1" w:styleId="afffd">
    <w:name w:val="Верхний колонтитул слева"/>
    <w:basedOn w:val="a"/>
    <w:qFormat/>
    <w:pPr>
      <w:tabs>
        <w:tab w:val="center" w:pos="4819"/>
        <w:tab w:val="right" w:pos="9638"/>
      </w:tabs>
    </w:pPr>
  </w:style>
  <w:style w:type="paragraph" w:customStyle="1" w:styleId="afffe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f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f0">
    <w:name w:val="Нижний колонтитул слева"/>
    <w:basedOn w:val="a"/>
    <w:qFormat/>
    <w:pPr>
      <w:tabs>
        <w:tab w:val="center" w:pos="4819"/>
        <w:tab w:val="right" w:pos="9638"/>
      </w:tabs>
    </w:pPr>
    <w:rPr>
      <w:sz w:val="21"/>
    </w:rPr>
  </w:style>
  <w:style w:type="paragraph" w:customStyle="1" w:styleId="affff1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f2">
    <w:name w:val="Содержимое таблицы"/>
    <w:basedOn w:val="a"/>
    <w:qFormat/>
  </w:style>
  <w:style w:type="paragraph" w:customStyle="1" w:styleId="affff3">
    <w:name w:val="Заголовок таблицы"/>
    <w:basedOn w:val="affff2"/>
    <w:qFormat/>
    <w:rPr>
      <w:b/>
      <w:sz w:val="21"/>
    </w:rPr>
  </w:style>
  <w:style w:type="paragraph" w:customStyle="1" w:styleId="affff4">
    <w:name w:val="Иллюстрация"/>
    <w:basedOn w:val="aff7"/>
    <w:qFormat/>
  </w:style>
  <w:style w:type="paragraph" w:customStyle="1" w:styleId="affff5">
    <w:name w:val="Таблица"/>
    <w:basedOn w:val="aff7"/>
    <w:qFormat/>
  </w:style>
  <w:style w:type="paragraph" w:styleId="affff6">
    <w:name w:val="Plain Text"/>
    <w:basedOn w:val="aff7"/>
    <w:qFormat/>
  </w:style>
  <w:style w:type="paragraph" w:customStyle="1" w:styleId="affff7">
    <w:name w:val="Содержимое врезки"/>
    <w:basedOn w:val="a"/>
    <w:qFormat/>
  </w:style>
  <w:style w:type="paragraph" w:styleId="affff8">
    <w:name w:val="footnote text"/>
    <w:basedOn w:val="a"/>
  </w:style>
  <w:style w:type="paragraph" w:styleId="affff9">
    <w:name w:val="envelope address"/>
    <w:basedOn w:val="a"/>
    <w:qFormat/>
  </w:style>
  <w:style w:type="paragraph" w:styleId="2b">
    <w:name w:val="envelope return"/>
    <w:basedOn w:val="a"/>
    <w:qFormat/>
  </w:style>
  <w:style w:type="paragraph" w:styleId="affffa">
    <w:name w:val="endnote text"/>
    <w:basedOn w:val="a"/>
  </w:style>
  <w:style w:type="paragraph" w:styleId="affffb">
    <w:name w:val="table of figures"/>
    <w:basedOn w:val="aff7"/>
    <w:qFormat/>
  </w:style>
  <w:style w:type="paragraph" w:customStyle="1" w:styleId="affffc">
    <w:name w:val="Текст в заданном формате"/>
    <w:basedOn w:val="a"/>
    <w:qFormat/>
  </w:style>
  <w:style w:type="paragraph" w:customStyle="1" w:styleId="affffd">
    <w:name w:val="Горизонтальная линия"/>
    <w:basedOn w:val="a"/>
    <w:qFormat/>
    <w:rPr>
      <w:sz w:val="21"/>
    </w:rPr>
  </w:style>
  <w:style w:type="paragraph" w:customStyle="1" w:styleId="affffe">
    <w:name w:val="Содержимое списка"/>
    <w:basedOn w:val="a"/>
    <w:qFormat/>
  </w:style>
  <w:style w:type="paragraph" w:customStyle="1" w:styleId="afffff">
    <w:name w:val="Заголовок списка"/>
    <w:basedOn w:val="a"/>
    <w:qFormat/>
    <w:rPr>
      <w:sz w:val="21"/>
    </w:rPr>
  </w:style>
  <w:style w:type="paragraph" w:customStyle="1" w:styleId="afffff0">
    <w:name w:val="Гриф_Экземпляр"/>
    <w:basedOn w:val="a"/>
    <w:qFormat/>
  </w:style>
  <w:style w:type="paragraph" w:customStyle="1" w:styleId="afffff1">
    <w:name w:val="Заголовок списка иллюстраций"/>
    <w:basedOn w:val="a0"/>
    <w:qFormat/>
    <w:pPr>
      <w:suppressLineNumbers/>
    </w:p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color w:val="000000"/>
      <w:szCs w:val="20"/>
    </w:rPr>
  </w:style>
  <w:style w:type="paragraph" w:customStyle="1" w:styleId="afffff2">
    <w:name w:val="Прижатый влево"/>
    <w:qFormat/>
    <w:pPr>
      <w:widowControl w:val="0"/>
    </w:pPr>
    <w:rPr>
      <w:rFonts w:ascii="Arial" w:eastAsia="Times New Roman" w:hAnsi="Arial" w:cs="Arial"/>
      <w:sz w:val="26"/>
      <w:szCs w:val="26"/>
      <w:lang w:eastAsia="zh-CN"/>
    </w:rPr>
  </w:style>
  <w:style w:type="paragraph" w:customStyle="1" w:styleId="110">
    <w:name w:val="Заголовок 11"/>
    <w:qFormat/>
    <w:pPr>
      <w:keepNext/>
      <w:tabs>
        <w:tab w:val="left" w:pos="0"/>
      </w:tabs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en-US" w:eastAsia="zh-CN"/>
    </w:rPr>
  </w:style>
  <w:style w:type="paragraph" w:styleId="aff3">
    <w:name w:val="Balloon Text"/>
    <w:basedOn w:val="a"/>
    <w:link w:val="aff2"/>
    <w:uiPriority w:val="99"/>
    <w:semiHidden/>
    <w:unhideWhenUsed/>
    <w:qFormat/>
    <w:rPr>
      <w:rFonts w:ascii="Tahoma" w:hAnsi="Tahoma" w:cs="Tahoma"/>
      <w:sz w:val="16"/>
      <w:szCs w:val="16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Numberingabc1">
    <w:name w:val="Numbering abc_1"/>
    <w:qFormat/>
  </w:style>
  <w:style w:type="numbering" w:customStyle="1" w:styleId="IVX">
    <w:name w:val="Нумерованный IVX"/>
    <w:qFormat/>
  </w:style>
  <w:style w:type="numbering" w:customStyle="1" w:styleId="Numberingivx1">
    <w:name w:val="Numbering ivx_1"/>
    <w:qFormat/>
  </w:style>
  <w:style w:type="numbering" w:customStyle="1" w:styleId="List11">
    <w:name w:val="List 1_1"/>
    <w:qFormat/>
  </w:style>
  <w:style w:type="numbering" w:customStyle="1" w:styleId="afffff3">
    <w:name w:val="Маркированный –"/>
    <w:qFormat/>
  </w:style>
  <w:style w:type="numbering" w:customStyle="1" w:styleId="afffff4">
    <w:name w:val="Маркированный "/>
    <w:qFormat/>
  </w:style>
  <w:style w:type="numbering" w:customStyle="1" w:styleId="afffff5">
    <w:name w:val="Маркированный "/>
    <w:qFormat/>
  </w:style>
  <w:style w:type="numbering" w:customStyle="1" w:styleId="afffff6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f7">
    <w:name w:val="Нумерованный а)"/>
    <w:qFormat/>
  </w:style>
  <w:style w:type="numbering" w:customStyle="1" w:styleId="afffff8">
    <w:name w:val="Нумерованный для таблиц"/>
    <w:qFormat/>
  </w:style>
  <w:style w:type="table" w:styleId="afffff9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customStyle="1" w:styleId="PlainTable2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4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PlainTable5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GridTable1Light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DA222-1EB9-43EE-9DB9-1960918A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5583</TotalTime>
  <Pages>23</Pages>
  <Words>8441</Words>
  <Characters>48118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56447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User</dc:creator>
  <dc:description/>
  <cp:lastModifiedBy>User</cp:lastModifiedBy>
  <cp:revision>57</cp:revision>
  <dcterms:created xsi:type="dcterms:W3CDTF">2025-04-14T14:04:00Z</dcterms:created>
  <dcterms:modified xsi:type="dcterms:W3CDTF">2025-06-17T07:46:00Z</dcterms:modified>
  <dc:language>ru-RU</dc:language>
</cp:coreProperties>
</file>